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C2" w:rsidRDefault="00532FC2" w:rsidP="00532FC2">
      <w:pPr>
        <w:spacing w:after="120"/>
        <w:rPr>
          <w:b/>
        </w:rPr>
      </w:pPr>
      <w:proofErr w:type="gramStart"/>
      <w:r>
        <w:rPr>
          <w:b/>
        </w:rPr>
        <w:t xml:space="preserve">Ügyiratszám:   </w:t>
      </w:r>
      <w:proofErr w:type="gramEnd"/>
      <w:r>
        <w:rPr>
          <w:b/>
        </w:rPr>
        <w:t xml:space="preserve">          /2019.</w:t>
      </w:r>
    </w:p>
    <w:p w:rsidR="00532FC2" w:rsidRDefault="00532FC2" w:rsidP="00532FC2">
      <w:pPr>
        <w:spacing w:after="120"/>
        <w:jc w:val="center"/>
        <w:rPr>
          <w:b/>
        </w:rPr>
      </w:pPr>
      <w:r>
        <w:rPr>
          <w:b/>
        </w:rPr>
        <w:t>TÁRSULÁSI MEGÁLLAPODÁS</w:t>
      </w:r>
    </w:p>
    <w:p w:rsidR="00532FC2" w:rsidRDefault="00532FC2" w:rsidP="00532FC2">
      <w:pPr>
        <w:spacing w:after="120"/>
        <w:jc w:val="center"/>
        <w:rPr>
          <w:b/>
        </w:rPr>
      </w:pPr>
      <w:r>
        <w:rPr>
          <w:b/>
        </w:rPr>
        <w:t>SZENTBÉKKÁLLA – MINDSZENTKÁLLA KÖZSÉGEK</w:t>
      </w:r>
    </w:p>
    <w:p w:rsidR="00532FC2" w:rsidRDefault="00532FC2" w:rsidP="00532FC2">
      <w:pPr>
        <w:spacing w:after="120"/>
        <w:jc w:val="center"/>
        <w:rPr>
          <w:b/>
        </w:rPr>
      </w:pPr>
      <w:r>
        <w:rPr>
          <w:b/>
        </w:rPr>
        <w:t>CSATORNAHÁLÓZAT ÉS SZENNYVÍZTISZTÍTÓTELEP FEJLESZTÉSÉRE</w:t>
      </w:r>
    </w:p>
    <w:p w:rsidR="00532FC2" w:rsidRDefault="00532FC2" w:rsidP="00532FC2">
      <w:pPr>
        <w:jc w:val="center"/>
        <w:rPr>
          <w:b/>
        </w:rPr>
      </w:pPr>
      <w:r w:rsidRPr="008009B8">
        <w:rPr>
          <w:b/>
        </w:rPr>
        <w:t>MÓDOSÍTÁSA</w:t>
      </w:r>
    </w:p>
    <w:p w:rsidR="00532FC2" w:rsidRDefault="00532FC2" w:rsidP="00532FC2">
      <w:pPr>
        <w:jc w:val="center"/>
        <w:rPr>
          <w:b/>
        </w:rPr>
      </w:pPr>
    </w:p>
    <w:p w:rsidR="00532FC2" w:rsidRDefault="00532FC2" w:rsidP="00532FC2"/>
    <w:p w:rsidR="00532FC2" w:rsidRDefault="00532FC2" w:rsidP="00532FC2"/>
    <w:p w:rsidR="00532FC2" w:rsidRDefault="00532FC2" w:rsidP="00532FC2">
      <w:pPr>
        <w:jc w:val="both"/>
      </w:pPr>
      <w:r w:rsidRPr="009E6AAC">
        <w:rPr>
          <w:b/>
        </w:rPr>
        <w:t>1.)</w:t>
      </w:r>
      <w:r>
        <w:t xml:space="preserve"> A Társulási megállapodás I. fejezete, </w:t>
      </w:r>
      <w:r w:rsidRPr="00C72381">
        <w:rPr>
          <w:i/>
          <w:iCs/>
        </w:rPr>
        <w:t>A Társulás neve, székhelye, működési területe</w:t>
      </w:r>
      <w:r>
        <w:t xml:space="preserve"> helyébe a következő rendelkezés lép:  </w:t>
      </w: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>
        <w:rPr>
          <w:b/>
          <w:bCs/>
        </w:rPr>
        <w:t xml:space="preserve">1.1.A társulás neve: </w:t>
      </w:r>
      <w:r>
        <w:t xml:space="preserve">Szentbékkálla és Mindszentkálla Szennyvíz Önkormányzati Területfejlesztési Társulás  </w:t>
      </w:r>
    </w:p>
    <w:p w:rsidR="00532FC2" w:rsidRDefault="00532FC2" w:rsidP="00532FC2">
      <w:pPr>
        <w:jc w:val="both"/>
      </w:pPr>
      <w:r>
        <w:rPr>
          <w:b/>
        </w:rPr>
        <w:t xml:space="preserve">1.2.A társulás rövid neve: </w:t>
      </w:r>
      <w:r>
        <w:t>Szentbékkálla és Mindszentkálla Szennyvíz Társulás</w:t>
      </w:r>
    </w:p>
    <w:p w:rsidR="00532FC2" w:rsidRDefault="00532FC2" w:rsidP="00532FC2">
      <w:pPr>
        <w:jc w:val="both"/>
      </w:pPr>
    </w:p>
    <w:p w:rsidR="00532FC2" w:rsidRDefault="00532FC2" w:rsidP="00532FC2">
      <w:pPr>
        <w:pStyle w:val="Szvegtrzs"/>
      </w:pPr>
      <w:r>
        <w:rPr>
          <w:b/>
          <w:bCs/>
        </w:rPr>
        <w:t>1.3.Székhelye:</w:t>
      </w:r>
      <w:r>
        <w:t xml:space="preserve"> 8281 Szentbékkálla, Kossuth u. 11.</w:t>
      </w:r>
    </w:p>
    <w:p w:rsidR="00532FC2" w:rsidRDefault="00532FC2" w:rsidP="00532FC2">
      <w:pPr>
        <w:pStyle w:val="Szvegtrzs"/>
        <w:rPr>
          <w:b/>
          <w:bCs/>
        </w:rPr>
      </w:pPr>
      <w:r>
        <w:rPr>
          <w:b/>
          <w:bCs/>
        </w:rPr>
        <w:t>1.4.A társulás tagjainak neve, székhelye, képviselője, a társuláshoz tartozó települések lakosságszáma:</w:t>
      </w: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  <w:r>
        <w:rPr>
          <w:b/>
          <w:bCs/>
          <w:snapToGrid w:val="0"/>
        </w:rPr>
        <w:t>1.4.</w:t>
      </w:r>
      <w:r>
        <w:rPr>
          <w:b/>
          <w:bCs/>
          <w:snapToGrid w:val="0"/>
        </w:rPr>
        <w:t>1</w:t>
      </w:r>
      <w:r>
        <w:rPr>
          <w:b/>
          <w:bCs/>
          <w:snapToGrid w:val="0"/>
        </w:rPr>
        <w:t xml:space="preserve">). </w:t>
      </w:r>
      <w:r w:rsidRPr="00514E55">
        <w:rPr>
          <w:b/>
          <w:bCs/>
          <w:snapToGrid w:val="0"/>
        </w:rPr>
        <w:t xml:space="preserve">Szentbékkálla </w:t>
      </w:r>
      <w:r w:rsidRPr="00514E55">
        <w:rPr>
          <w:snapToGrid w:val="0"/>
        </w:rPr>
        <w:t>Község Önkormányzatának Képviselő-testülete</w:t>
      </w: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  <w:r>
        <w:rPr>
          <w:snapToGrid w:val="0"/>
        </w:rPr>
        <w:t>1.4.</w:t>
      </w:r>
      <w:r>
        <w:rPr>
          <w:snapToGrid w:val="0"/>
        </w:rPr>
        <w:t>2</w:t>
      </w:r>
      <w:proofErr w:type="gramStart"/>
      <w:r>
        <w:rPr>
          <w:snapToGrid w:val="0"/>
        </w:rPr>
        <w:t>).</w:t>
      </w:r>
      <w:r w:rsidRPr="00514E55">
        <w:rPr>
          <w:snapToGrid w:val="0"/>
        </w:rPr>
        <w:t>Székhelye</w:t>
      </w:r>
      <w:proofErr w:type="gramEnd"/>
      <w:r w:rsidRPr="00514E55">
        <w:rPr>
          <w:snapToGrid w:val="0"/>
        </w:rPr>
        <w:t xml:space="preserve">: 8281. Szentbékkálla Kossuth utca 11. </w:t>
      </w: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  <w:r>
        <w:rPr>
          <w:snapToGrid w:val="0"/>
        </w:rPr>
        <w:t>1.4.</w:t>
      </w:r>
      <w:r>
        <w:rPr>
          <w:snapToGrid w:val="0"/>
        </w:rPr>
        <w:t>3</w:t>
      </w:r>
      <w:proofErr w:type="gramStart"/>
      <w:r>
        <w:rPr>
          <w:snapToGrid w:val="0"/>
        </w:rPr>
        <w:t>).Képviselője</w:t>
      </w:r>
      <w:proofErr w:type="gramEnd"/>
      <w:r>
        <w:rPr>
          <w:snapToGrid w:val="0"/>
        </w:rPr>
        <w:t>: Sárvári Csaba polgármester</w:t>
      </w:r>
    </w:p>
    <w:p w:rsidR="00532FC2" w:rsidRDefault="00532FC2" w:rsidP="00532FC2">
      <w:pPr>
        <w:tabs>
          <w:tab w:val="num" w:pos="0"/>
        </w:tabs>
        <w:rPr>
          <w:snapToGrid w:val="0"/>
        </w:rPr>
      </w:pPr>
      <w:r>
        <w:rPr>
          <w:snapToGrid w:val="0"/>
        </w:rPr>
        <w:t>1.4.</w:t>
      </w:r>
      <w:r>
        <w:rPr>
          <w:snapToGrid w:val="0"/>
        </w:rPr>
        <w:t>4</w:t>
      </w:r>
      <w:proofErr w:type="gramStart"/>
      <w:r>
        <w:rPr>
          <w:snapToGrid w:val="0"/>
        </w:rPr>
        <w:t>).Lakosság</w:t>
      </w:r>
      <w:proofErr w:type="gramEnd"/>
      <w:r>
        <w:rPr>
          <w:snapToGrid w:val="0"/>
        </w:rPr>
        <w:t xml:space="preserve"> szám: 203 fő</w:t>
      </w: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  <w:r>
        <w:rPr>
          <w:b/>
          <w:bCs/>
          <w:snapToGrid w:val="0"/>
        </w:rPr>
        <w:t>1.4.</w:t>
      </w:r>
      <w:r>
        <w:rPr>
          <w:b/>
          <w:bCs/>
          <w:snapToGrid w:val="0"/>
        </w:rPr>
        <w:t>5.</w:t>
      </w:r>
      <w:proofErr w:type="gramStart"/>
      <w:r>
        <w:rPr>
          <w:b/>
          <w:bCs/>
          <w:snapToGrid w:val="0"/>
        </w:rPr>
        <w:t>).</w:t>
      </w:r>
      <w:r w:rsidRPr="00514E55">
        <w:rPr>
          <w:b/>
          <w:bCs/>
          <w:snapToGrid w:val="0"/>
        </w:rPr>
        <w:t>Mindszentkálla</w:t>
      </w:r>
      <w:proofErr w:type="gramEnd"/>
      <w:r w:rsidRPr="00514E55">
        <w:rPr>
          <w:snapToGrid w:val="0"/>
        </w:rPr>
        <w:t xml:space="preserve"> Község Önkormányzatának Képviselő-testülete</w:t>
      </w:r>
    </w:p>
    <w:p w:rsidR="00532FC2" w:rsidRDefault="00532FC2" w:rsidP="00532FC2">
      <w:pPr>
        <w:tabs>
          <w:tab w:val="num" w:pos="0"/>
        </w:tabs>
        <w:rPr>
          <w:snapToGrid w:val="0"/>
        </w:rPr>
      </w:pPr>
      <w:r>
        <w:rPr>
          <w:snapToGrid w:val="0"/>
        </w:rPr>
        <w:t>1.4.</w:t>
      </w:r>
      <w:r>
        <w:rPr>
          <w:snapToGrid w:val="0"/>
        </w:rPr>
        <w:t>6.</w:t>
      </w:r>
      <w:proofErr w:type="gramStart"/>
      <w:r>
        <w:rPr>
          <w:snapToGrid w:val="0"/>
        </w:rPr>
        <w:t>).</w:t>
      </w:r>
      <w:r w:rsidRPr="00514E55">
        <w:rPr>
          <w:snapToGrid w:val="0"/>
        </w:rPr>
        <w:t>Székhelye</w:t>
      </w:r>
      <w:proofErr w:type="gramEnd"/>
      <w:r w:rsidRPr="00514E55">
        <w:rPr>
          <w:snapToGrid w:val="0"/>
        </w:rPr>
        <w:t>: 8282. Mindszentkálla Petőfi utca 13.</w:t>
      </w:r>
    </w:p>
    <w:p w:rsidR="00532FC2" w:rsidRPr="00514E55" w:rsidRDefault="00532FC2" w:rsidP="00532FC2">
      <w:pPr>
        <w:tabs>
          <w:tab w:val="num" w:pos="0"/>
        </w:tabs>
        <w:rPr>
          <w:snapToGrid w:val="0"/>
        </w:rPr>
      </w:pPr>
      <w:r>
        <w:rPr>
          <w:snapToGrid w:val="0"/>
        </w:rPr>
        <w:t>1.4.</w:t>
      </w:r>
      <w:r>
        <w:rPr>
          <w:snapToGrid w:val="0"/>
        </w:rPr>
        <w:t>7.</w:t>
      </w:r>
      <w:proofErr w:type="gramStart"/>
      <w:r>
        <w:rPr>
          <w:snapToGrid w:val="0"/>
        </w:rPr>
        <w:t>).Képviselője</w:t>
      </w:r>
      <w:proofErr w:type="gramEnd"/>
      <w:r>
        <w:rPr>
          <w:snapToGrid w:val="0"/>
        </w:rPr>
        <w:t>: Csombó Zoltán polgármester</w:t>
      </w:r>
    </w:p>
    <w:p w:rsidR="00532FC2" w:rsidRDefault="00532FC2" w:rsidP="00532FC2">
      <w:pPr>
        <w:jc w:val="both"/>
      </w:pPr>
      <w:r>
        <w:t>1.4.</w:t>
      </w:r>
      <w:r>
        <w:t>8.</w:t>
      </w:r>
      <w:proofErr w:type="gramStart"/>
      <w:r>
        <w:t>).Lakosság</w:t>
      </w:r>
      <w:proofErr w:type="gramEnd"/>
      <w:r>
        <w:t xml:space="preserve"> szám:  259 fő</w:t>
      </w:r>
    </w:p>
    <w:p w:rsidR="00532FC2" w:rsidRDefault="00532FC2" w:rsidP="00532FC2">
      <w:pPr>
        <w:spacing w:after="120"/>
        <w:jc w:val="both"/>
      </w:pPr>
    </w:p>
    <w:p w:rsidR="00532FC2" w:rsidRDefault="00532FC2" w:rsidP="00532FC2">
      <w:pPr>
        <w:spacing w:after="120"/>
        <w:jc w:val="both"/>
      </w:pPr>
      <w:r>
        <w:rPr>
          <w:b/>
          <w:bCs/>
        </w:rPr>
        <w:t>1.5. Működési területe:</w:t>
      </w:r>
      <w:r>
        <w:t xml:space="preserve"> a társult önkormányzatok közigazgatási területe</w:t>
      </w:r>
    </w:p>
    <w:p w:rsidR="00532FC2" w:rsidRDefault="00532FC2" w:rsidP="00532FC2">
      <w:pPr>
        <w:spacing w:after="120"/>
        <w:jc w:val="both"/>
      </w:pPr>
      <w:r>
        <w:rPr>
          <w:b/>
          <w:bCs/>
        </w:rPr>
        <w:t>1.6.A társulás bélyegzője:</w:t>
      </w:r>
      <w:r>
        <w:t xml:space="preserve"> körbélyegző, körben a </w:t>
      </w:r>
      <w:r>
        <w:rPr>
          <w:i/>
          <w:iCs/>
        </w:rPr>
        <w:t xml:space="preserve">„Szentbékkálla és Mindszentkálla Szennyvíz Társulás </w:t>
      </w:r>
      <w:proofErr w:type="gramStart"/>
      <w:r>
        <w:rPr>
          <w:i/>
          <w:iCs/>
        </w:rPr>
        <w:t xml:space="preserve">„ </w:t>
      </w:r>
      <w:r>
        <w:t>felirattal</w:t>
      </w:r>
      <w:proofErr w:type="gramEnd"/>
      <w:r>
        <w:t xml:space="preserve">, középen a Magyar Köztársaság címere. </w:t>
      </w: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 w:rsidRPr="009E6AAC">
        <w:rPr>
          <w:b/>
        </w:rPr>
        <w:t>2.)</w:t>
      </w:r>
      <w:r>
        <w:t xml:space="preserve"> A Társulási megállapodás 6.6.a. ponttal egészül ki:</w:t>
      </w:r>
    </w:p>
    <w:p w:rsidR="00532FC2" w:rsidRDefault="00532FC2" w:rsidP="00532FC2">
      <w:pPr>
        <w:jc w:val="both"/>
      </w:pPr>
      <w:r>
        <w:t xml:space="preserve">„6.6.a. 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megállapodásban.”</w:t>
      </w: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 w:rsidRPr="00532FC2">
        <w:rPr>
          <w:b/>
          <w:bCs/>
        </w:rPr>
        <w:t>3.)</w:t>
      </w:r>
      <w:r>
        <w:t xml:space="preserve"> A Társulási megállapodás a 6.7.a ponttal egészül ki:</w:t>
      </w:r>
    </w:p>
    <w:p w:rsidR="00532FC2" w:rsidRDefault="00532FC2" w:rsidP="00532FC2">
      <w:pPr>
        <w:jc w:val="both"/>
      </w:pPr>
      <w:r>
        <w:t>„</w:t>
      </w:r>
      <w:r>
        <w:t xml:space="preserve"> </w:t>
      </w:r>
      <w:r>
        <w:t>6.7.a.</w:t>
      </w:r>
      <w:r>
        <w:t xml:space="preserve"> A projekt megvalósítása során időközben hatályba lépett a víziközmű-szolgáltatásról szóló 2011. évi CCIX. törvény (a továbbiakban: víziközmű törvény), mely alapján víziközmű </w:t>
      </w:r>
      <w:r>
        <w:lastRenderedPageBreak/>
        <w:t xml:space="preserve">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</w:t>
      </w:r>
    </w:p>
    <w:p w:rsidR="00532FC2" w:rsidRDefault="00532FC2" w:rsidP="00532FC2">
      <w:pPr>
        <w:jc w:val="both"/>
      </w:pPr>
      <w:r>
        <w:t>Az átadást követően a beruházással létrejövő közművagyon a megállapodásokban nevesített arányban az önkormányzatok törzsvagyona.</w:t>
      </w:r>
      <w:r>
        <w:t>”</w:t>
      </w:r>
      <w:bookmarkStart w:id="0" w:name="_GoBack"/>
      <w:bookmarkEnd w:id="0"/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 w:rsidRPr="00532FC2">
        <w:rPr>
          <w:b/>
          <w:bCs/>
        </w:rPr>
        <w:t>4.)</w:t>
      </w:r>
      <w:r>
        <w:t xml:space="preserve"> A Társulási megállapodás 8.5.e) pontja helyébe a következő rendelkezés lép:</w:t>
      </w:r>
    </w:p>
    <w:p w:rsidR="00532FC2" w:rsidRDefault="00532FC2" w:rsidP="00532FC2">
      <w:pPr>
        <w:jc w:val="both"/>
      </w:pPr>
      <w:r>
        <w:t xml:space="preserve"> </w:t>
      </w:r>
    </w:p>
    <w:p w:rsidR="00532FC2" w:rsidRDefault="00532FC2" w:rsidP="00532FC2">
      <w:pPr>
        <w:spacing w:after="120"/>
        <w:jc w:val="both"/>
      </w:pPr>
      <w:r>
        <w:t xml:space="preserve">„8.5. e) A Tanács ülését az elnök, akadályoztatása esetén az alelnök hívja össze írásban. az ülés napját megelőzően legalább 3 nappal korábban.” </w:t>
      </w: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 w:rsidRPr="00532FC2">
        <w:rPr>
          <w:b/>
          <w:bCs/>
        </w:rPr>
        <w:t>5.)</w:t>
      </w:r>
      <w:r>
        <w:t xml:space="preserve"> A Társulási megállapodás 12.14. pontjának 1. melléklete helyébe jelen módosítás 1. melléklete lép.</w:t>
      </w:r>
    </w:p>
    <w:p w:rsidR="00532FC2" w:rsidRDefault="00532FC2" w:rsidP="00532FC2">
      <w:pPr>
        <w:jc w:val="both"/>
      </w:pPr>
    </w:p>
    <w:p w:rsidR="00532FC2" w:rsidRDefault="00532FC2" w:rsidP="00532FC2">
      <w:pPr>
        <w:jc w:val="both"/>
      </w:pPr>
      <w:r>
        <w:rPr>
          <w:b/>
        </w:rPr>
        <w:t>6</w:t>
      </w:r>
      <w:r w:rsidRPr="000150DF">
        <w:rPr>
          <w:b/>
        </w:rPr>
        <w:t>.)</w:t>
      </w:r>
      <w:r>
        <w:rPr>
          <w:b/>
        </w:rPr>
        <w:t xml:space="preserve"> </w:t>
      </w:r>
      <w:r>
        <w:t xml:space="preserve">A Társulási megállapodás jelen módosítása a társult önkormányzatok közül az utolsóként jóváhagyó önkormányzat képviselő-testületének határozatával válik hatályossá, melyet a </w:t>
      </w:r>
    </w:p>
    <w:p w:rsidR="00532FC2" w:rsidRDefault="00532FC2" w:rsidP="00532FC2">
      <w:pPr>
        <w:jc w:val="both"/>
        <w:rPr>
          <w:b/>
          <w:snapToGrid w:val="0"/>
        </w:rPr>
      </w:pPr>
    </w:p>
    <w:p w:rsidR="00532FC2" w:rsidRDefault="00532FC2" w:rsidP="00532FC2">
      <w:pPr>
        <w:jc w:val="both"/>
        <w:rPr>
          <w:snapToGrid w:val="0"/>
        </w:rPr>
      </w:pPr>
      <w:r>
        <w:rPr>
          <w:b/>
          <w:snapToGrid w:val="0"/>
        </w:rPr>
        <w:t xml:space="preserve">Szentbékkálla </w:t>
      </w:r>
      <w:r>
        <w:rPr>
          <w:snapToGrid w:val="0"/>
        </w:rPr>
        <w:t>Község Önkormányzat Képviselő-testülete …/201</w:t>
      </w:r>
      <w:r>
        <w:rPr>
          <w:snapToGrid w:val="0"/>
        </w:rPr>
        <w:t>9</w:t>
      </w:r>
      <w:r>
        <w:rPr>
          <w:snapToGrid w:val="0"/>
        </w:rPr>
        <w:t>. (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 xml:space="preserve">) számú  határozatával,  </w:t>
      </w:r>
    </w:p>
    <w:p w:rsidR="00532FC2" w:rsidRDefault="00532FC2" w:rsidP="00532FC2">
      <w:pPr>
        <w:jc w:val="both"/>
        <w:rPr>
          <w:snapToGrid w:val="0"/>
        </w:rPr>
      </w:pPr>
      <w:r>
        <w:rPr>
          <w:b/>
          <w:snapToGrid w:val="0"/>
        </w:rPr>
        <w:t>Mindszentkálla</w:t>
      </w:r>
      <w:r>
        <w:rPr>
          <w:snapToGrid w:val="0"/>
        </w:rPr>
        <w:t xml:space="preserve"> Község Önkormányzat Képviselő-testülete</w:t>
      </w:r>
      <w:proofErr w:type="gramStart"/>
      <w:r>
        <w:rPr>
          <w:snapToGrid w:val="0"/>
        </w:rPr>
        <w:t xml:space="preserve"> ….</w:t>
      </w:r>
      <w:proofErr w:type="gramEnd"/>
      <w:r>
        <w:rPr>
          <w:snapToGrid w:val="0"/>
        </w:rPr>
        <w:t>/201</w:t>
      </w:r>
      <w:r>
        <w:rPr>
          <w:snapToGrid w:val="0"/>
        </w:rPr>
        <w:t>9</w:t>
      </w:r>
      <w:r>
        <w:rPr>
          <w:snapToGrid w:val="0"/>
        </w:rPr>
        <w:t xml:space="preserve">. (…….) számú határozatával, </w:t>
      </w:r>
    </w:p>
    <w:p w:rsidR="00532FC2" w:rsidRPr="00A36F84" w:rsidRDefault="00532FC2" w:rsidP="00532FC2">
      <w:pPr>
        <w:jc w:val="both"/>
        <w:rPr>
          <w:snapToGrid w:val="0"/>
        </w:rPr>
      </w:pPr>
      <w:r>
        <w:rPr>
          <w:snapToGrid w:val="0"/>
        </w:rPr>
        <w:t>jóváhagyta.</w:t>
      </w:r>
    </w:p>
    <w:p w:rsidR="00532FC2" w:rsidRDefault="00532FC2" w:rsidP="00532FC2">
      <w:pPr>
        <w:jc w:val="both"/>
      </w:pPr>
    </w:p>
    <w:p w:rsidR="00532FC2" w:rsidRDefault="00532FC2" w:rsidP="00532FC2">
      <w:pPr>
        <w:pStyle w:val="Szvegtrzs2"/>
        <w:spacing w:after="0" w:line="240" w:lineRule="auto"/>
        <w:jc w:val="both"/>
      </w:pPr>
      <w:r>
        <w:t>A társulási megállapodást a képviselő</w:t>
      </w:r>
      <w:r>
        <w:t>-</w:t>
      </w:r>
      <w:r>
        <w:t xml:space="preserve">testületek nevében eljáró polgármesterek, mint az önkormányzati akarattal teljességgel megegyezőt, helyben </w:t>
      </w:r>
      <w:proofErr w:type="spellStart"/>
      <w:r>
        <w:t>hagyólag</w:t>
      </w:r>
      <w:proofErr w:type="spellEnd"/>
      <w:r>
        <w:t>, saját kezűleg aláírták.</w:t>
      </w:r>
    </w:p>
    <w:p w:rsidR="00532FC2" w:rsidRDefault="00532FC2" w:rsidP="00532FC2">
      <w:pPr>
        <w:spacing w:after="120"/>
        <w:jc w:val="both"/>
      </w:pPr>
    </w:p>
    <w:p w:rsidR="00532FC2" w:rsidRDefault="00532FC2" w:rsidP="00532FC2">
      <w:pPr>
        <w:spacing w:after="120"/>
        <w:jc w:val="both"/>
      </w:pPr>
      <w:r>
        <w:t>Szentbékkálla, 201</w:t>
      </w:r>
      <w:r>
        <w:t>9</w:t>
      </w:r>
      <w:r>
        <w:t xml:space="preserve">. november </w:t>
      </w:r>
      <w:proofErr w:type="gramStart"/>
      <w:r>
        <w:t xml:space="preserve">„  </w:t>
      </w:r>
      <w:proofErr w:type="gramEnd"/>
      <w:r>
        <w:t xml:space="preserve">   „</w:t>
      </w:r>
    </w:p>
    <w:p w:rsidR="00532FC2" w:rsidRDefault="00532FC2" w:rsidP="00532FC2">
      <w:pPr>
        <w:spacing w:after="120"/>
        <w:jc w:val="both"/>
      </w:pPr>
    </w:p>
    <w:p w:rsidR="00532FC2" w:rsidRDefault="00532FC2" w:rsidP="00532FC2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104"/>
      </w:tblGrid>
      <w:tr w:rsidR="00532FC2" w:rsidTr="00432E1E">
        <w:tc>
          <w:tcPr>
            <w:tcW w:w="4383" w:type="dxa"/>
          </w:tcPr>
          <w:p w:rsidR="00532FC2" w:rsidRDefault="00532FC2" w:rsidP="00432E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Sárvári Csaba</w:t>
            </w:r>
          </w:p>
        </w:tc>
        <w:tc>
          <w:tcPr>
            <w:tcW w:w="4104" w:type="dxa"/>
          </w:tcPr>
          <w:p w:rsidR="00532FC2" w:rsidRDefault="00532FC2" w:rsidP="00432E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Csombó Zoltán</w:t>
            </w:r>
          </w:p>
        </w:tc>
      </w:tr>
      <w:tr w:rsidR="00532FC2" w:rsidTr="00432E1E">
        <w:tc>
          <w:tcPr>
            <w:tcW w:w="4383" w:type="dxa"/>
          </w:tcPr>
          <w:p w:rsidR="00532FC2" w:rsidRDefault="00532FC2" w:rsidP="00432E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Szentbékkálla Község Önkormányzat</w:t>
            </w:r>
          </w:p>
        </w:tc>
        <w:tc>
          <w:tcPr>
            <w:tcW w:w="4104" w:type="dxa"/>
          </w:tcPr>
          <w:p w:rsidR="00532FC2" w:rsidRDefault="00532FC2" w:rsidP="00432E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Mindszentkálla Község Önkormányzat</w:t>
            </w:r>
          </w:p>
        </w:tc>
      </w:tr>
      <w:tr w:rsidR="00532FC2" w:rsidTr="00432E1E">
        <w:tc>
          <w:tcPr>
            <w:tcW w:w="4383" w:type="dxa"/>
          </w:tcPr>
          <w:p w:rsidR="00532FC2" w:rsidRDefault="00532FC2" w:rsidP="00432E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polgármestere</w:t>
            </w:r>
          </w:p>
        </w:tc>
        <w:tc>
          <w:tcPr>
            <w:tcW w:w="4104" w:type="dxa"/>
          </w:tcPr>
          <w:p w:rsidR="00532FC2" w:rsidRDefault="00532FC2" w:rsidP="00432E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polgármestere</w:t>
            </w:r>
          </w:p>
        </w:tc>
      </w:tr>
    </w:tbl>
    <w:p w:rsidR="00532FC2" w:rsidRDefault="00532FC2" w:rsidP="00532FC2"/>
    <w:p w:rsidR="00532FC2" w:rsidRPr="000150DF" w:rsidRDefault="00532FC2" w:rsidP="00532FC2">
      <w:pPr>
        <w:jc w:val="both"/>
      </w:pPr>
    </w:p>
    <w:p w:rsidR="006E4727" w:rsidRDefault="006E4727"/>
    <w:sectPr w:rsidR="006E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C2"/>
    <w:rsid w:val="00532FC2"/>
    <w:rsid w:val="006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86C4"/>
  <w15:chartTrackingRefBased/>
  <w15:docId w15:val="{79E3BE80-E625-45E5-89C8-B7E21EB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32F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32F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32FC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2F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2019-11-12T11:42:00Z</dcterms:created>
  <dcterms:modified xsi:type="dcterms:W3CDTF">2019-11-12T12:01:00Z</dcterms:modified>
</cp:coreProperties>
</file>