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1FB3" w14:textId="77777777"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14:paraId="0C7AE6A7" w14:textId="77777777" w:rsidR="00EA6A15" w:rsidRPr="004839A2" w:rsidRDefault="0025692D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Mindszentkálla</w:t>
      </w:r>
      <w:r w:rsidR="00EA6A15" w:rsidRPr="004839A2">
        <w:rPr>
          <w:b/>
          <w:bCs/>
        </w:rPr>
        <w:t xml:space="preserve"> Község Önkormányzata </w:t>
      </w:r>
      <w:r w:rsidR="00EA6A15">
        <w:rPr>
          <w:b/>
          <w:bCs/>
        </w:rPr>
        <w:t>P</w:t>
      </w:r>
      <w:r w:rsidR="00EA6A15" w:rsidRPr="004839A2">
        <w:rPr>
          <w:b/>
          <w:bCs/>
        </w:rPr>
        <w:t>olgármester</w:t>
      </w:r>
      <w:r w:rsidR="00EA6A15">
        <w:rPr>
          <w:b/>
          <w:bCs/>
        </w:rPr>
        <w:t>e</w:t>
      </w:r>
      <w:r w:rsidR="00EA6A15" w:rsidRPr="004839A2">
        <w:rPr>
          <w:b/>
          <w:bCs/>
        </w:rPr>
        <w:t xml:space="preserve"> döntéséhez</w:t>
      </w:r>
    </w:p>
    <w:p w14:paraId="61EF593A" w14:textId="77777777"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</w:p>
    <w:p w14:paraId="363EE7A1" w14:textId="77777777"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proofErr w:type="gramStart"/>
      <w:r w:rsidRPr="00CD078B">
        <w:rPr>
          <w:b/>
          <w:u w:val="single"/>
        </w:rPr>
        <w:t>Tárgy:</w:t>
      </w:r>
      <w:r w:rsidRPr="00CD078B">
        <w:rPr>
          <w:b/>
        </w:rPr>
        <w:t xml:space="preserve"> </w:t>
      </w:r>
      <w:r>
        <w:rPr>
          <w:b/>
        </w:rPr>
        <w:t xml:space="preserve"> A</w:t>
      </w:r>
      <w:proofErr w:type="gramEnd"/>
      <w:r>
        <w:rPr>
          <w:b/>
        </w:rPr>
        <w:t xml:space="preserve"> falugondnoki szolgáltatásról szóló rendelet felülvizsgálata</w:t>
      </w:r>
    </w:p>
    <w:p w14:paraId="2648D1FF" w14:textId="77777777" w:rsidR="005C3B8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CD078B">
        <w:rPr>
          <w:b/>
          <w:u w:val="single"/>
        </w:rPr>
        <w:t>Előkészítette:</w:t>
      </w:r>
      <w:r>
        <w:t xml:space="preserve"> </w:t>
      </w:r>
      <w:r w:rsidR="0025692D">
        <w:t xml:space="preserve">Nagy Éva, ügyintéző              </w:t>
      </w:r>
    </w:p>
    <w:p w14:paraId="52ACFA8D" w14:textId="77777777" w:rsidR="00EA6A15" w:rsidRPr="00CD078B" w:rsidRDefault="005C3B8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>
        <w:t xml:space="preserve">                                                                      </w:t>
      </w:r>
      <w:r w:rsidR="0025692D">
        <w:t xml:space="preserve">             </w:t>
      </w:r>
      <w:r w:rsidR="00EA6A15" w:rsidRPr="00CD078B">
        <w:t xml:space="preserve">             Jogszabállyal nem ellentétes </w:t>
      </w:r>
    </w:p>
    <w:p w14:paraId="5114E809" w14:textId="77777777" w:rsidR="00EA6A15" w:rsidRPr="00CD078B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CD078B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dr. Szabó Tímea jegyző</w:t>
      </w:r>
    </w:p>
    <w:p w14:paraId="2A1681EE" w14:textId="77777777" w:rsidR="00EA6A15" w:rsidRDefault="00EA6A15" w:rsidP="00EA6A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14:paraId="3C834713" w14:textId="77777777" w:rsidR="0097758D" w:rsidRDefault="0097758D"/>
    <w:p w14:paraId="134A85E9" w14:textId="77777777" w:rsidR="00EA6A15" w:rsidRDefault="00EA6A15" w:rsidP="00EA6A15">
      <w:pPr>
        <w:jc w:val="both"/>
      </w:pPr>
      <w:r>
        <w:t xml:space="preserve">A falugondnoki szolgáltatás ellátásának feltételeit </w:t>
      </w:r>
      <w:r w:rsidR="0025692D">
        <w:t>Mindszentkálla</w:t>
      </w:r>
      <w:r>
        <w:t xml:space="preserve"> község Önkormányzata Képviselő-testül</w:t>
      </w:r>
      <w:r w:rsidR="004E5F4B">
        <w:t xml:space="preserve">etének a falugondnoki szolgáltatásról </w:t>
      </w:r>
      <w:r w:rsidR="0025692D">
        <w:t>szóló 2/2007. (II. 20</w:t>
      </w:r>
      <w:r>
        <w:t xml:space="preserve">.) számú rendelete tartalmazza. </w:t>
      </w:r>
    </w:p>
    <w:p w14:paraId="2D00059A" w14:textId="77777777" w:rsidR="001513EC" w:rsidRDefault="001513EC" w:rsidP="001513EC">
      <w:pPr>
        <w:shd w:val="clear" w:color="auto" w:fill="FFFFFF"/>
        <w:jc w:val="both"/>
      </w:pPr>
      <w:r w:rsidRPr="001513EC">
        <w:t xml:space="preserve">A szociális igazgatásról és szociális ellátásokról szóló 1993. évi III. törvény (a továbbiakban: Szt.) 92. § (1) bekezdésének a) pontja alapján </w:t>
      </w:r>
      <w:proofErr w:type="gramStart"/>
      <w:r w:rsidRPr="001513EC">
        <w:t>a</w:t>
      </w:r>
      <w:r>
        <w:t> </w:t>
      </w:r>
      <w:r w:rsidRPr="001513EC">
        <w:t xml:space="preserve"> személyes</w:t>
      </w:r>
      <w:proofErr w:type="gramEnd"/>
      <w:r w:rsidRPr="001513EC">
        <w:t xml:space="preserve"> gondoskodást nyújtó ellátásokról, azok igénybevételéről, valamint a fizetendő térítési díjakról</w:t>
      </w:r>
      <w:r w:rsidRPr="001513EC">
        <w:rPr>
          <w:i/>
          <w:iCs/>
        </w:rPr>
        <w:t> </w:t>
      </w:r>
      <w:r w:rsidRPr="001513EC">
        <w:t xml:space="preserve">a fenntartó önkormányzat rendeletet alkot. </w:t>
      </w:r>
    </w:p>
    <w:p w14:paraId="74E3A322" w14:textId="77777777" w:rsidR="001513EC" w:rsidRPr="001513EC" w:rsidRDefault="001513EC" w:rsidP="001513EC">
      <w:pPr>
        <w:shd w:val="clear" w:color="auto" w:fill="FFFFFF"/>
        <w:jc w:val="both"/>
        <w:rPr>
          <w:shd w:val="clear" w:color="auto" w:fill="FFFFFF"/>
        </w:rPr>
      </w:pPr>
      <w:r w:rsidRPr="001513EC">
        <w:t xml:space="preserve">Az Szt. 60. § (4) bekezdése szerint a </w:t>
      </w:r>
      <w:r w:rsidRPr="001513EC">
        <w:rPr>
          <w:shd w:val="clear" w:color="auto" w:fill="FFFFFF"/>
        </w:rPr>
        <w:t>  falugondnoki, illetve tanyagondnoki szolgáltatás a fenntartó önkormányzat rendeletében részletesen meghatározott, (1) bekezdés szerinti feladatokat látja el, valamint - az önkormányzat rendeletében meghatározott módon - közreműködhet az étkeztetés biztosításában.</w:t>
      </w:r>
    </w:p>
    <w:p w14:paraId="5BF64669" w14:textId="77777777" w:rsidR="001513EC" w:rsidRPr="001513EC" w:rsidRDefault="001513EC" w:rsidP="001513EC">
      <w:pPr>
        <w:shd w:val="clear" w:color="auto" w:fill="FFFFFF"/>
        <w:jc w:val="both"/>
        <w:rPr>
          <w:shd w:val="clear" w:color="auto" w:fill="FFFFFF"/>
        </w:rPr>
      </w:pPr>
      <w:r w:rsidRPr="001513EC">
        <w:rPr>
          <w:shd w:val="clear" w:color="auto" w:fill="FFFFFF"/>
        </w:rPr>
        <w:t>Az Szt. 60. § (1) bekezdése alapján a falugondnoki, illetve tanyagondnoki szolgáltatás célja az aprófalvak és a külterületi vagy egyéb belterületi, valamint a tanyasi lakott helyek intézményhiányából és a közösségi közlekedés nehézségéből eredő hátrányainak enyhítése, az alapvető szükségletek kielégítését segítő szolgáltatásokhoz, közszolgáltatáshoz, valamint egyes alapszolgáltatásokhoz való hozzájutás biztosítása, továbbá az egyéni, közösségi szintű szükségletek teljesítésének segítése.</w:t>
      </w:r>
    </w:p>
    <w:p w14:paraId="11F81C1D" w14:textId="77777777" w:rsidR="001513EC" w:rsidRPr="001513EC" w:rsidRDefault="001513EC" w:rsidP="001513EC">
      <w:pPr>
        <w:pStyle w:val="Cmsor1"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pacing w:val="-5"/>
          <w:kern w:val="36"/>
          <w:sz w:val="24"/>
          <w:szCs w:val="24"/>
        </w:rPr>
      </w:pPr>
      <w:r w:rsidRPr="001513E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falugondnok által végz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endő alapszolgáltatások körét a</w:t>
      </w:r>
      <w:r w:rsidRPr="001513EC">
        <w:rPr>
          <w:rFonts w:ascii="Times New Roman" w:eastAsia="Times New Roman" w:hAnsi="Times New Roman" w:cs="Times New Roman"/>
          <w:bCs/>
          <w:iCs/>
          <w:color w:val="auto"/>
          <w:spacing w:val="-5"/>
          <w:kern w:val="36"/>
          <w:sz w:val="24"/>
          <w:szCs w:val="24"/>
        </w:rPr>
        <w:t xml:space="preserve"> személyes gondoskodást nyújtó szociális intézmények szakmai feladatairól és működésük feltételeiről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kern w:val="36"/>
          <w:sz w:val="24"/>
          <w:szCs w:val="24"/>
        </w:rPr>
        <w:t xml:space="preserve"> 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szóló 1/2000 (I.7.) </w:t>
      </w:r>
      <w:proofErr w:type="spellStart"/>
      <w:r w:rsidRPr="001513EC">
        <w:rPr>
          <w:rFonts w:ascii="Times New Roman" w:hAnsi="Times New Roman" w:cs="Times New Roman"/>
          <w:color w:val="auto"/>
          <w:sz w:val="24"/>
          <w:szCs w:val="24"/>
        </w:rPr>
        <w:t>SzCsM</w:t>
      </w:r>
      <w:proofErr w:type="spellEnd"/>
      <w:r w:rsidRPr="001513EC">
        <w:rPr>
          <w:rFonts w:ascii="Times New Roman" w:hAnsi="Times New Roman" w:cs="Times New Roman"/>
          <w:color w:val="auto"/>
          <w:sz w:val="24"/>
          <w:szCs w:val="24"/>
        </w:rPr>
        <w:t xml:space="preserve"> rendelet </w:t>
      </w:r>
      <w:r w:rsidRPr="001513EC">
        <w:rPr>
          <w:rFonts w:ascii="Times New Roman" w:hAnsi="Times New Roman" w:cs="Times New Roman"/>
          <w:bCs/>
          <w:color w:val="auto"/>
          <w:sz w:val="24"/>
          <w:szCs w:val="24"/>
        </w:rPr>
        <w:t>39. §</w:t>
      </w:r>
      <w:r w:rsidRPr="001513EC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>(1)</w:t>
      </w:r>
      <w:r w:rsidRPr="001513EC">
        <w:rPr>
          <w:rFonts w:ascii="Times New Roman" w:hAnsi="Times New Roman" w:cs="Times New Roman"/>
          <w:b/>
          <w:bCs/>
          <w:color w:val="auto"/>
          <w:sz w:val="24"/>
          <w:szCs w:val="24"/>
          <w:vertAlign w:val="superscript"/>
        </w:rPr>
        <w:t xml:space="preserve"> </w:t>
      </w:r>
      <w:r w:rsidRPr="001513EC">
        <w:rPr>
          <w:rFonts w:ascii="Times New Roman" w:hAnsi="Times New Roman" w:cs="Times New Roman"/>
          <w:color w:val="auto"/>
          <w:sz w:val="24"/>
          <w:szCs w:val="24"/>
        </w:rPr>
        <w:t>bekezdése határozza meg, mely szerint a szolgáltatás során az önkormányzat rendeletében a falugondnoki szolgáltatás számára meghatározott közvetlen, személyes szolgáltatások közül alapfeladatnak minősül</w:t>
      </w:r>
    </w:p>
    <w:p w14:paraId="765B4293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a) </w:t>
      </w:r>
      <w:r w:rsidRPr="001513EC">
        <w:t>a közreműködés</w:t>
      </w:r>
    </w:p>
    <w:p w14:paraId="2615EA87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aa</w:t>
      </w:r>
      <w:proofErr w:type="spellEnd"/>
      <w:r w:rsidRPr="001513EC">
        <w:rPr>
          <w:i/>
          <w:iCs/>
        </w:rPr>
        <w:t>) </w:t>
      </w:r>
      <w:r w:rsidRPr="001513EC">
        <w:t>az étkeztetésben,</w:t>
      </w:r>
    </w:p>
    <w:p w14:paraId="31D310E4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ab) </w:t>
      </w:r>
      <w:r w:rsidRPr="001513EC">
        <w:t>a házi segítségnyújtásban,</w:t>
      </w:r>
    </w:p>
    <w:p w14:paraId="093BB820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ac</w:t>
      </w:r>
      <w:proofErr w:type="spellEnd"/>
      <w:r w:rsidRPr="001513EC">
        <w:rPr>
          <w:i/>
          <w:iCs/>
        </w:rPr>
        <w:t>) </w:t>
      </w:r>
      <w:r w:rsidRPr="001513EC">
        <w:t>a közösségi és szociális információk szolgáltatásában;</w:t>
      </w:r>
    </w:p>
    <w:p w14:paraId="53134711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az egészségügyi ellátáshoz való hozzájutás biztosítása, így</w:t>
      </w:r>
    </w:p>
    <w:p w14:paraId="259A2DCB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ba</w:t>
      </w:r>
      <w:proofErr w:type="spellEnd"/>
      <w:r w:rsidRPr="001513EC">
        <w:rPr>
          <w:i/>
          <w:iCs/>
        </w:rPr>
        <w:t>) </w:t>
      </w:r>
      <w:r w:rsidRPr="001513EC">
        <w:t>a háziorvosi rendelésre szállítás,</w:t>
      </w:r>
    </w:p>
    <w:p w14:paraId="26DB9DB0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bb</w:t>
      </w:r>
      <w:proofErr w:type="spellEnd"/>
      <w:r w:rsidRPr="001513EC">
        <w:rPr>
          <w:i/>
          <w:iCs/>
        </w:rPr>
        <w:t>) </w:t>
      </w:r>
      <w:r w:rsidRPr="001513EC">
        <w:t>az egyéb egészségügyi intézménybe szállítás,</w:t>
      </w:r>
    </w:p>
    <w:p w14:paraId="523D33B7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bc</w:t>
      </w:r>
      <w:proofErr w:type="spellEnd"/>
      <w:r w:rsidRPr="001513EC">
        <w:rPr>
          <w:i/>
          <w:iCs/>
        </w:rPr>
        <w:t>) </w:t>
      </w:r>
      <w:r w:rsidRPr="001513EC">
        <w:t>a gyógyszerkiváltás és a gyógyászati segédeszközökhöz való hozzájutás biztosítása;</w:t>
      </w:r>
    </w:p>
    <w:p w14:paraId="10F5D7F6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>az óvodáskorú, iskoláskorú gyermekek szállítása,</w:t>
      </w:r>
      <w:r w:rsidR="004E5F4B">
        <w:t xml:space="preserve"> </w:t>
      </w:r>
      <w:r w:rsidRPr="001513EC">
        <w:t>így</w:t>
      </w:r>
    </w:p>
    <w:p w14:paraId="426AC219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ca</w:t>
      </w:r>
      <w:proofErr w:type="spellEnd"/>
      <w:r w:rsidRPr="001513EC">
        <w:rPr>
          <w:i/>
          <w:iCs/>
        </w:rPr>
        <w:t>) </w:t>
      </w:r>
      <w:r w:rsidRPr="001513EC">
        <w:t>az óvodába, iskolába szállítás,</w:t>
      </w:r>
    </w:p>
    <w:p w14:paraId="14A508BC" w14:textId="77777777" w:rsidR="001513EC" w:rsidRPr="001513EC" w:rsidRDefault="001513EC" w:rsidP="00AD750F">
      <w:pPr>
        <w:shd w:val="clear" w:color="auto" w:fill="FFFFFF"/>
        <w:jc w:val="both"/>
      </w:pPr>
      <w:proofErr w:type="spellStart"/>
      <w:r w:rsidRPr="001513EC">
        <w:rPr>
          <w:i/>
          <w:iCs/>
        </w:rPr>
        <w:t>cb</w:t>
      </w:r>
      <w:proofErr w:type="spellEnd"/>
      <w:r w:rsidRPr="001513EC">
        <w:rPr>
          <w:i/>
          <w:iCs/>
        </w:rPr>
        <w:t>) </w:t>
      </w:r>
      <w:r w:rsidRPr="001513EC">
        <w:t>az egyéb gyermekszállítás.</w:t>
      </w:r>
    </w:p>
    <w:p w14:paraId="1A4CCAFF" w14:textId="77777777" w:rsidR="001513EC" w:rsidRPr="001513EC" w:rsidRDefault="001513EC" w:rsidP="004E5F4B">
      <w:pPr>
        <w:shd w:val="clear" w:color="auto" w:fill="FFFFFF"/>
        <w:jc w:val="both"/>
      </w:pPr>
      <w:r w:rsidRPr="001513EC">
        <w:t>(2)</w:t>
      </w:r>
      <w:r w:rsidR="004E5F4B">
        <w:rPr>
          <w:b/>
          <w:bCs/>
          <w:vertAlign w:val="superscript"/>
        </w:rPr>
        <w:t> </w:t>
      </w:r>
      <w:r w:rsidRPr="001513EC">
        <w:t>A szolgáltatás során az önkormányzat rendeletében a falugondnoki szolgáltatás számára meghatározott közvetlen, személyes szolgáltatások közül kiegészítő feladatnak minősülnek a lakossági szolgáltatások, így</w:t>
      </w:r>
    </w:p>
    <w:p w14:paraId="0F14630B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a) </w:t>
      </w:r>
      <w:r w:rsidRPr="001513EC">
        <w:t>a közösségi, művelődési, sport- és szabadidős tevékenységek szervezése, segítése,</w:t>
      </w:r>
    </w:p>
    <w:p w14:paraId="1C285EA3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az egyéni hivatalos ügyek intézésének segítése, lakossági igények továbbítása,</w:t>
      </w:r>
    </w:p>
    <w:p w14:paraId="53C34B2F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</w:t>
      </w:r>
      <w:r w:rsidR="004E5F4B">
        <w:rPr>
          <w:b/>
          <w:bCs/>
          <w:i/>
          <w:iCs/>
          <w:vertAlign w:val="superscript"/>
        </w:rPr>
        <w:t> </w:t>
      </w:r>
      <w:r w:rsidRPr="001513EC">
        <w:t>az egyéb lakossági szolgáltatások, illetve az (1) bekezdés </w:t>
      </w:r>
      <w:r w:rsidRPr="001513EC">
        <w:rPr>
          <w:i/>
          <w:iCs/>
        </w:rPr>
        <w:t>a) </w:t>
      </w:r>
      <w:r w:rsidRPr="001513EC">
        <w:t>pontjában meghatározottakon kívüli egyéb szociális és gyermekjóléti alapszolgáltatások biztosításában való közreműködés.</w:t>
      </w:r>
    </w:p>
    <w:p w14:paraId="06283E38" w14:textId="77777777" w:rsidR="001513EC" w:rsidRPr="001513EC" w:rsidRDefault="001513EC" w:rsidP="004E5F4B">
      <w:pPr>
        <w:shd w:val="clear" w:color="auto" w:fill="FFFFFF"/>
        <w:jc w:val="both"/>
      </w:pPr>
      <w:r w:rsidRPr="001513EC">
        <w:t>(3)</w:t>
      </w:r>
      <w:r w:rsidR="004E5F4B">
        <w:rPr>
          <w:b/>
          <w:bCs/>
          <w:vertAlign w:val="superscript"/>
        </w:rPr>
        <w:t> </w:t>
      </w:r>
      <w:r w:rsidRPr="001513EC">
        <w:t>A szolgáltatás során az önkormányzat rendeletében a falugondnoki szolgáltatás számára meghatározott, az önkormányzati feladatok megoldását segítő, közvetett szolgáltatásnak minősül</w:t>
      </w:r>
    </w:p>
    <w:p w14:paraId="50E78C49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lastRenderedPageBreak/>
        <w:t>a) </w:t>
      </w:r>
      <w:r w:rsidRPr="001513EC">
        <w:t>az ételszállítás önkormányzati intézménybe,</w:t>
      </w:r>
    </w:p>
    <w:p w14:paraId="5DFDB139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az önkormányzati információk közvetítése a lakosság részére,</w:t>
      </w:r>
    </w:p>
    <w:p w14:paraId="6884B657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>a falugondnoki szolgálat működtetésével kapcsolatos teendők ellátása.</w:t>
      </w:r>
    </w:p>
    <w:p w14:paraId="46541141" w14:textId="77777777" w:rsidR="001513EC" w:rsidRPr="001513EC" w:rsidRDefault="001513EC" w:rsidP="004E5F4B">
      <w:pPr>
        <w:shd w:val="clear" w:color="auto" w:fill="FFFFFF"/>
        <w:jc w:val="both"/>
      </w:pPr>
      <w:r w:rsidRPr="001513EC">
        <w:t>(3a)</w:t>
      </w:r>
      <w:r w:rsidR="004E5F4B">
        <w:rPr>
          <w:b/>
          <w:bCs/>
          <w:vertAlign w:val="superscript"/>
        </w:rPr>
        <w:t> </w:t>
      </w:r>
      <w:r w:rsidRPr="001513EC">
        <w:t>A (3) bekezdésben meghatározott feladatok a szolgáltatásnyújtás legfeljebb 50%-át tehetik ki.</w:t>
      </w:r>
    </w:p>
    <w:p w14:paraId="2226C8CD" w14:textId="77777777" w:rsidR="001513EC" w:rsidRPr="001513EC" w:rsidRDefault="001513EC" w:rsidP="004E5F4B">
      <w:pPr>
        <w:shd w:val="clear" w:color="auto" w:fill="FFFFFF"/>
        <w:jc w:val="both"/>
      </w:pPr>
      <w:r w:rsidRPr="001513EC">
        <w:t>(4)</w:t>
      </w:r>
      <w:r w:rsidR="004E5F4B">
        <w:rPr>
          <w:b/>
          <w:bCs/>
          <w:vertAlign w:val="superscript"/>
        </w:rPr>
        <w:t> </w:t>
      </w:r>
      <w:r w:rsidRPr="001513EC">
        <w:t> A falugondnok tevékenységét a szociál- és nyugdíjpolitikáért felelős miniszter által meghatározott, a Szociális Ágazati Portálon közzétett tevékenységnaplóban kell dokumentálni. A szolgáltatáshoz használt gépjármű menetlevelén fel kell tüntetni, hogy a gépjárművet a falugondnoki szolgáltatás ellátásához veszik igénybe.</w:t>
      </w:r>
    </w:p>
    <w:p w14:paraId="44F22050" w14:textId="77777777" w:rsidR="001513EC" w:rsidRPr="001513EC" w:rsidRDefault="001513EC" w:rsidP="004E5F4B">
      <w:pPr>
        <w:shd w:val="clear" w:color="auto" w:fill="FFFFFF"/>
        <w:jc w:val="both"/>
      </w:pPr>
      <w:r w:rsidRPr="001513EC">
        <w:t>(5)</w:t>
      </w:r>
      <w:r w:rsidR="004E5F4B">
        <w:rPr>
          <w:b/>
          <w:bCs/>
          <w:vertAlign w:val="superscript"/>
        </w:rPr>
        <w:t> </w:t>
      </w:r>
      <w:r w:rsidRPr="001513EC">
        <w:t>Falu-, illetve tanyagondnoki munkakörben csak olyan személy foglalkoztatható, akit a foglalkoztatás kezdő időpontjában a munkáltató bejelentett a munkakör betöltéséhez szükséges falu- és tanyagondnoki alapképzésre, és azt a munkakör betöltője a foglalkoztatás kezdő időpontjától számított egy éven belül elvégzi.</w:t>
      </w:r>
    </w:p>
    <w:p w14:paraId="17CE6D9D" w14:textId="77777777" w:rsidR="001513EC" w:rsidRPr="001513EC" w:rsidRDefault="001513EC" w:rsidP="004E5F4B">
      <w:pPr>
        <w:shd w:val="clear" w:color="auto" w:fill="FFFFFF"/>
        <w:jc w:val="both"/>
      </w:pPr>
      <w:r w:rsidRPr="001513EC">
        <w:t>(6) A falu- és tanyagondnoki szolgáltatás</w:t>
      </w:r>
    </w:p>
    <w:p w14:paraId="654FDDA0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a) </w:t>
      </w:r>
      <w:r w:rsidRPr="001513EC">
        <w:t>szállítás,</w:t>
      </w:r>
    </w:p>
    <w:p w14:paraId="43F628CE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b) </w:t>
      </w:r>
      <w:r w:rsidRPr="001513EC">
        <w:t>megkeresés és</w:t>
      </w:r>
    </w:p>
    <w:p w14:paraId="55882CF8" w14:textId="77777777" w:rsidR="001513EC" w:rsidRPr="001513EC" w:rsidRDefault="001513EC" w:rsidP="00AD750F">
      <w:pPr>
        <w:shd w:val="clear" w:color="auto" w:fill="FFFFFF"/>
        <w:jc w:val="both"/>
      </w:pPr>
      <w:r w:rsidRPr="001513EC">
        <w:rPr>
          <w:i/>
          <w:iCs/>
        </w:rPr>
        <w:t>c) </w:t>
      </w:r>
      <w:r w:rsidRPr="001513EC">
        <w:t>közösségi fejlesztés</w:t>
      </w:r>
      <w:r w:rsidR="004E5F4B">
        <w:t xml:space="preserve"> </w:t>
      </w:r>
      <w:r w:rsidRPr="001513EC">
        <w:t>szolgáltatási elemet biztosít.</w:t>
      </w:r>
    </w:p>
    <w:p w14:paraId="64320088" w14:textId="77777777" w:rsidR="001513EC" w:rsidRDefault="001513EC" w:rsidP="001513EC">
      <w:pPr>
        <w:shd w:val="clear" w:color="auto" w:fill="FFFFFF"/>
        <w:jc w:val="both"/>
      </w:pPr>
      <w:r>
        <w:t xml:space="preserve"> </w:t>
      </w:r>
    </w:p>
    <w:p w14:paraId="6D4B4476" w14:textId="77777777" w:rsidR="005C3B85" w:rsidRDefault="005C3B85" w:rsidP="005C3B85">
      <w:pPr>
        <w:jc w:val="both"/>
      </w:pPr>
      <w:r>
        <w:t xml:space="preserve">A Veszprém Megyei Kormányhivatal ellenőrizte az Önkormányzatok szociális tárgyú rendeleteit, így Mindszentkálla hatályos falugondnoki rendeletét is. </w:t>
      </w:r>
    </w:p>
    <w:p w14:paraId="7B8E41A6" w14:textId="77777777" w:rsidR="005C3B85" w:rsidRDefault="005C3B85" w:rsidP="005C3B85">
      <w:pPr>
        <w:jc w:val="both"/>
      </w:pPr>
      <w:r>
        <w:t xml:space="preserve">Az ellenőrzés az alábbi hibákat fogalmazta meg: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5C3B85" w14:paraId="1D8904B8" w14:textId="77777777" w:rsidTr="005C3B85">
        <w:trPr>
          <w:trHeight w:val="279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1B7974F8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bevezető hiányos és rossz</w:t>
            </w:r>
          </w:p>
        </w:tc>
      </w:tr>
      <w:tr w:rsidR="005C3B85" w14:paraId="4A0AF1EA" w14:textId="77777777" w:rsidTr="005C3B85">
        <w:trPr>
          <w:trHeight w:val="315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2C86CA48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§  Preambulum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nem lehet a rendeletben,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Jszr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51. § (1) </w:t>
            </w:r>
          </w:p>
        </w:tc>
      </w:tr>
      <w:tr w:rsidR="005C3B85" w14:paraId="1E73AA65" w14:textId="77777777" w:rsidTr="005C3B85">
        <w:trPr>
          <w:trHeight w:val="373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20EF7BF8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§  Hatály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szabályozása csak akkor, ha eltérő a törvényi szabályoktól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6. § (3)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Jszr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63. § (1)</w:t>
            </w:r>
          </w:p>
        </w:tc>
      </w:tr>
      <w:tr w:rsidR="005C3B85" w14:paraId="39BC55FE" w14:textId="77777777" w:rsidTr="005C3B85">
        <w:trPr>
          <w:trHeight w:val="279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565C9B3D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3. § Függeléket nem lehet szabályozni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Jszr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Nem ismer ilyen szerkezeti egységet</w:t>
            </w:r>
          </w:p>
        </w:tc>
      </w:tr>
      <w:tr w:rsidR="005C3B85" w14:paraId="5387A4C1" w14:textId="77777777" w:rsidTr="005C3B85">
        <w:trPr>
          <w:trHeight w:val="256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093BBB28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4. § (3) Polgármester nem a munkáltató, mert az a KT, Kjt.</w:t>
            </w:r>
          </w:p>
        </w:tc>
      </w:tr>
      <w:tr w:rsidR="005C3B85" w14:paraId="416F1FFA" w14:textId="77777777" w:rsidTr="005C3B85">
        <w:trPr>
          <w:trHeight w:val="429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15C854EF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 § Helyettesítés szabályai SZMSZ-ben, nem az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ben kell szabályozni 1/2000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SzCsM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rendelet 19. § (5)</w:t>
            </w:r>
          </w:p>
        </w:tc>
      </w:tr>
      <w:tr w:rsidR="005C3B85" w14:paraId="00809FC9" w14:textId="77777777" w:rsidTr="005C3B85">
        <w:trPr>
          <w:trHeight w:val="272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5F2A9AC7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Ör.6. § Felülvizsgálni, hogy aktuális-e még</w:t>
            </w:r>
          </w:p>
        </w:tc>
      </w:tr>
      <w:tr w:rsidR="005C3B85" w14:paraId="4EFAE92A" w14:textId="77777777" w:rsidTr="005C3B85">
        <w:trPr>
          <w:trHeight w:val="794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617E8D2D" w14:textId="77777777" w:rsidR="005C3B85" w:rsidRP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3B85"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 w:rsidRPr="005C3B85">
              <w:rPr>
                <w:rFonts w:ascii="Arial" w:hAnsi="Arial" w:cs="Arial"/>
                <w:sz w:val="20"/>
                <w:szCs w:val="20"/>
              </w:rPr>
              <w:t xml:space="preserve">. 12. § A szolgáltatások elnevezése nem alapellátások és egyéb szolgáltatási feladatok Családsegítéshez kapcsolódó feladatok nincsenek (3) b-c) Felülvizsgálni a felsorolást (rokonlátogatás, körjegyzőség) 1/2000 </w:t>
            </w:r>
            <w:proofErr w:type="spellStart"/>
            <w:r w:rsidRPr="005C3B85">
              <w:rPr>
                <w:rFonts w:ascii="Arial" w:hAnsi="Arial" w:cs="Arial"/>
                <w:sz w:val="20"/>
                <w:szCs w:val="20"/>
              </w:rPr>
              <w:t>SzCsM</w:t>
            </w:r>
            <w:proofErr w:type="spellEnd"/>
            <w:r w:rsidRPr="005C3B85">
              <w:rPr>
                <w:rFonts w:ascii="Arial" w:hAnsi="Arial" w:cs="Arial"/>
                <w:sz w:val="20"/>
                <w:szCs w:val="20"/>
              </w:rPr>
              <w:t xml:space="preserve"> rendelet 39. § </w:t>
            </w:r>
          </w:p>
        </w:tc>
      </w:tr>
      <w:tr w:rsidR="005C3B85" w14:paraId="61BF64C9" w14:textId="77777777" w:rsidTr="005C3B85">
        <w:trPr>
          <w:trHeight w:val="296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0ACFD231" w14:textId="77777777" w:rsidR="005C3B85" w:rsidRDefault="005C3B8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§(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2) f) Felülvizsgálni Gázpalackcsere, favágás,</w:t>
            </w:r>
          </w:p>
        </w:tc>
      </w:tr>
      <w:tr w:rsidR="005C3B85" w14:paraId="04EC8BFE" w14:textId="77777777" w:rsidTr="005C3B85">
        <w:trPr>
          <w:trHeight w:val="232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068A5BB3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16. § Gondozási szükséglet vizsgálatát nem végezheti Szt. 63. § (5)</w:t>
            </w:r>
          </w:p>
        </w:tc>
      </w:tr>
      <w:tr w:rsidR="005C3B85" w14:paraId="3946A40C" w14:textId="77777777" w:rsidTr="005C3B85">
        <w:trPr>
          <w:trHeight w:val="567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01C337F7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§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22. §, 4. melléklet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Térítési díjat nem lehet a rendeletben megállapítani, nincs rá felhatalmazás Szt. 115/A. § (1) </w:t>
            </w:r>
          </w:p>
        </w:tc>
      </w:tr>
      <w:tr w:rsidR="005C3B85" w14:paraId="14768328" w14:textId="77777777" w:rsidTr="005C3B85">
        <w:trPr>
          <w:trHeight w:val="399"/>
        </w:trPr>
        <w:tc>
          <w:tcPr>
            <w:tcW w:w="9634" w:type="dxa"/>
            <w:shd w:val="clear" w:color="FFDBB6" w:fill="FFD7D7"/>
            <w:vAlign w:val="bottom"/>
            <w:hideMark/>
          </w:tcPr>
          <w:p w14:paraId="6610255E" w14:textId="77777777" w:rsidR="005C3B85" w:rsidRDefault="005C3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§  Nincs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ilyen szerv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2. § (2)</w:t>
            </w:r>
          </w:p>
        </w:tc>
      </w:tr>
    </w:tbl>
    <w:p w14:paraId="2192609D" w14:textId="77777777" w:rsidR="005C3B85" w:rsidRPr="001513EC" w:rsidRDefault="005C3B85" w:rsidP="001513EC">
      <w:pPr>
        <w:shd w:val="clear" w:color="auto" w:fill="FFFFFF"/>
        <w:jc w:val="both"/>
      </w:pPr>
    </w:p>
    <w:p w14:paraId="07911AAA" w14:textId="77777777" w:rsidR="00EA6A15" w:rsidRDefault="004E5F4B" w:rsidP="00EA6A15">
      <w:pPr>
        <w:jc w:val="both"/>
      </w:pPr>
      <w:r>
        <w:t>A jelenleg hatályos falugondnoki szo</w:t>
      </w:r>
      <w:r w:rsidR="0025692D">
        <w:t>lgáltatásról szóló rendelet 2007</w:t>
      </w:r>
      <w:r>
        <w:t xml:space="preserve"> évi megalkotása óta az </w:t>
      </w:r>
      <w:proofErr w:type="spellStart"/>
      <w:r>
        <w:t>SzCsM</w:t>
      </w:r>
      <w:proofErr w:type="spellEnd"/>
      <w:r>
        <w:t xml:space="preserve"> rendelet több ponton is módosításra került. A falugondnoki szolgáltatásról szóló rendelet áttekintésre került és megállapítható, hogy sok </w:t>
      </w:r>
      <w:r w:rsidR="00EA6A15">
        <w:t xml:space="preserve">elavult szabályozást tartalmaz, melyeknek módosítása már nem javasolt, így célszerű új rendeletet alkotni. </w:t>
      </w:r>
    </w:p>
    <w:p w14:paraId="64B8A500" w14:textId="77777777" w:rsidR="00EA6A15" w:rsidRDefault="00EA6A15" w:rsidP="00EA6A15">
      <w:pPr>
        <w:jc w:val="both"/>
      </w:pPr>
    </w:p>
    <w:p w14:paraId="1A9EE883" w14:textId="77777777" w:rsidR="0057404C" w:rsidRPr="0057404C" w:rsidRDefault="0057404C" w:rsidP="0057404C">
      <w:pPr>
        <w:tabs>
          <w:tab w:val="center" w:pos="4536"/>
          <w:tab w:val="right" w:pos="9072"/>
        </w:tabs>
        <w:suppressAutoHyphens/>
        <w:jc w:val="both"/>
        <w:rPr>
          <w:b/>
          <w:lang w:eastAsia="ar-SA"/>
        </w:rPr>
      </w:pPr>
      <w:r w:rsidRPr="0057404C">
        <w:rPr>
          <w:kern w:val="36"/>
        </w:rPr>
        <w:t xml:space="preserve">A katasztrófavédelemről és a hozzá kapcsolódó egyes törvények módosításáról szóló 2011. évi CXXVIII. törvény </w:t>
      </w:r>
      <w:r w:rsidRPr="0057404C"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0" w:name="_Hlk40878138"/>
      <w:bookmarkStart w:id="1" w:name="_Hlk40879830"/>
      <w:r w:rsidRPr="0057404C">
        <w:t>A</w:t>
      </w:r>
      <w:r w:rsidRPr="0057404C">
        <w:rPr>
          <w:bCs/>
        </w:rPr>
        <w:t xml:space="preserve"> Kormány </w:t>
      </w:r>
      <w:r w:rsidRPr="0057404C">
        <w:t xml:space="preserve">a veszélyhelyzet kihirdetéséről és a veszélyhelyzeti intézkedések hatályba lépéséről szóló 27/2021. (I. 29.) Korm. rendeletben </w:t>
      </w:r>
      <w:bookmarkEnd w:id="0"/>
      <w:bookmarkEnd w:id="1"/>
      <w:r w:rsidRPr="0057404C">
        <w:t xml:space="preserve">az élet- és vagyonbiztonságot veszélyeztető tömeges megbetegedést okozó SARS-CoV-2 koronavírus világjárvány (a továbbiakban: koronavírus világjárvány) következményeinek elhárítása, a magyar </w:t>
      </w:r>
      <w:r w:rsidRPr="0057404C">
        <w:lastRenderedPageBreak/>
        <w:t>állampolgárok egészségének és életének megóvása érdekében Magyarország egész területére veszélyhelyzetet hirdetett ki.</w:t>
      </w:r>
    </w:p>
    <w:p w14:paraId="5D4AB890" w14:textId="77777777" w:rsidR="0057404C" w:rsidRDefault="0057404C" w:rsidP="00EA6A15">
      <w:pPr>
        <w:jc w:val="both"/>
      </w:pPr>
    </w:p>
    <w:p w14:paraId="16975763" w14:textId="77777777" w:rsidR="00EA6A15" w:rsidRPr="00124C50" w:rsidRDefault="00EA6A15" w:rsidP="00EA6A15">
      <w:pPr>
        <w:ind w:firstLine="240"/>
        <w:contextualSpacing/>
        <w:jc w:val="center"/>
        <w:outlineLvl w:val="0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Előzetes hatásvizsgálat</w:t>
      </w:r>
    </w:p>
    <w:p w14:paraId="47003A18" w14:textId="77777777" w:rsidR="00EA6A15" w:rsidRPr="00124C50" w:rsidRDefault="00EA6A15" w:rsidP="00EA6A15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  <w:r w:rsidRPr="00124C50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14:paraId="6EC18F58" w14:textId="77777777" w:rsidR="00EA6A15" w:rsidRPr="00124C50" w:rsidRDefault="00EA6A15" w:rsidP="00EA6A15">
      <w:pPr>
        <w:ind w:firstLine="240"/>
        <w:contextualSpacing/>
        <w:jc w:val="center"/>
        <w:rPr>
          <w:b/>
          <w:bCs/>
          <w:bdr w:val="none" w:sz="0" w:space="0" w:color="auto" w:frame="1"/>
        </w:rPr>
      </w:pPr>
    </w:p>
    <w:p w14:paraId="12A52100" w14:textId="77777777" w:rsidR="00EA6A15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 xml:space="preserve">A rendelet-tervezet címe: </w:t>
      </w:r>
      <w:r w:rsidR="0025692D">
        <w:rPr>
          <w:bCs/>
          <w:bdr w:val="none" w:sz="0" w:space="0" w:color="auto" w:frame="1"/>
        </w:rPr>
        <w:t>Mindszentkálla</w:t>
      </w:r>
      <w:r>
        <w:rPr>
          <w:bCs/>
          <w:bdr w:val="none" w:sz="0" w:space="0" w:color="auto" w:frame="1"/>
        </w:rPr>
        <w:t xml:space="preserve"> K</w:t>
      </w:r>
      <w:r w:rsidRPr="00124C50">
        <w:rPr>
          <w:bCs/>
          <w:bdr w:val="none" w:sz="0" w:space="0" w:color="auto" w:frame="1"/>
        </w:rPr>
        <w:t>özség Önk</w:t>
      </w:r>
      <w:r>
        <w:rPr>
          <w:bCs/>
          <w:bdr w:val="none" w:sz="0" w:space="0" w:color="auto" w:frame="1"/>
        </w:rPr>
        <w:t>ormány</w:t>
      </w:r>
      <w:r w:rsidR="00173513">
        <w:rPr>
          <w:bCs/>
          <w:bdr w:val="none" w:sz="0" w:space="0" w:color="auto" w:frame="1"/>
        </w:rPr>
        <w:t>zata Képviselő-testülete</w:t>
      </w:r>
      <w:proofErr w:type="gramStart"/>
      <w:r w:rsidR="00173513">
        <w:rPr>
          <w:bCs/>
          <w:bdr w:val="none" w:sz="0" w:space="0" w:color="auto" w:frame="1"/>
        </w:rPr>
        <w:t xml:space="preserve"> ..</w:t>
      </w:r>
      <w:proofErr w:type="gramEnd"/>
      <w:r w:rsidR="00173513">
        <w:rPr>
          <w:bCs/>
          <w:bdr w:val="none" w:sz="0" w:space="0" w:color="auto" w:frame="1"/>
        </w:rPr>
        <w:t>/2021</w:t>
      </w:r>
      <w:r>
        <w:rPr>
          <w:bCs/>
          <w:bdr w:val="none" w:sz="0" w:space="0" w:color="auto" w:frame="1"/>
        </w:rPr>
        <w:t>.(…</w:t>
      </w:r>
      <w:r w:rsidRPr="00124C50">
        <w:rPr>
          <w:bCs/>
          <w:bdr w:val="none" w:sz="0" w:space="0" w:color="auto" w:frame="1"/>
        </w:rPr>
        <w:t xml:space="preserve">) </w:t>
      </w:r>
      <w:r>
        <w:rPr>
          <w:bCs/>
          <w:bdr w:val="none" w:sz="0" w:space="0" w:color="auto" w:frame="1"/>
        </w:rPr>
        <w:t>a falugondnoki szolgáltatásról</w:t>
      </w:r>
      <w:r>
        <w:t xml:space="preserve"> </w:t>
      </w:r>
    </w:p>
    <w:p w14:paraId="63EFC48E" w14:textId="77777777" w:rsidR="00EA6A15" w:rsidRPr="00124C50" w:rsidRDefault="00EA6A15" w:rsidP="00EA6A15">
      <w:pPr>
        <w:ind w:left="2880" w:hanging="2880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Társadalmi-gazdasági hatása:</w:t>
      </w:r>
      <w:r w:rsidRPr="00124C50">
        <w:rPr>
          <w:bCs/>
          <w:bdr w:val="none" w:sz="0" w:space="0" w:color="auto" w:frame="1"/>
        </w:rPr>
        <w:tab/>
      </w:r>
      <w:r>
        <w:t>falugondnoki szolgáltatás feladatellátásának meghatározása</w:t>
      </w:r>
    </w:p>
    <w:p w14:paraId="00546756" w14:textId="77777777" w:rsidR="00EA6A15" w:rsidRPr="00124C50" w:rsidRDefault="00EA6A15" w:rsidP="00EA6A15">
      <w:pPr>
        <w:ind w:left="2832" w:hanging="2832"/>
        <w:contextualSpacing/>
        <w:jc w:val="both"/>
      </w:pPr>
      <w:r w:rsidRPr="00124C50">
        <w:rPr>
          <w:bCs/>
          <w:bdr w:val="none" w:sz="0" w:space="0" w:color="auto" w:frame="1"/>
        </w:rPr>
        <w:t xml:space="preserve">Költségvetési hatása: </w:t>
      </w:r>
      <w:r w:rsidRPr="00124C50">
        <w:rPr>
          <w:bCs/>
          <w:bdr w:val="none" w:sz="0" w:space="0" w:color="auto" w:frame="1"/>
        </w:rPr>
        <w:tab/>
      </w:r>
      <w:r>
        <w:t xml:space="preserve">Az Önkormányzat falugondnoki szolgáltatást lát el, ezért az Önkormányzatnak a költségvetésben minden évben forrást kell biztosítani. </w:t>
      </w:r>
    </w:p>
    <w:p w14:paraId="410D095C" w14:textId="77777777" w:rsidR="00EA6A15" w:rsidRPr="00124C50" w:rsidRDefault="00EA6A15" w:rsidP="00EA6A15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Környezeti, egészségi következményei: nincs </w:t>
      </w:r>
    </w:p>
    <w:p w14:paraId="2C2CF454" w14:textId="77777777"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 xml:space="preserve">Adminisztratív </w:t>
      </w:r>
      <w:proofErr w:type="spellStart"/>
      <w:r w:rsidRPr="00124C50">
        <w:rPr>
          <w:bCs/>
          <w:bdr w:val="none" w:sz="0" w:space="0" w:color="auto" w:frame="1"/>
        </w:rPr>
        <w:t>terheket</w:t>
      </w:r>
      <w:proofErr w:type="spellEnd"/>
      <w:r w:rsidRPr="00124C50">
        <w:rPr>
          <w:bCs/>
          <w:bdr w:val="none" w:sz="0" w:space="0" w:color="auto" w:frame="1"/>
        </w:rPr>
        <w:t xml:space="preserve"> befolyásoló hatása: </w:t>
      </w:r>
      <w:r>
        <w:t>nincs</w:t>
      </w:r>
    </w:p>
    <w:p w14:paraId="53A5FD93" w14:textId="77777777" w:rsidR="00EA6A15" w:rsidRPr="00124C50" w:rsidRDefault="00EA6A15" w:rsidP="00EA6A15">
      <w:pPr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Egyéb hatása:</w:t>
      </w:r>
      <w:r w:rsidRPr="00124C50">
        <w:rPr>
          <w:bCs/>
          <w:bdr w:val="none" w:sz="0" w:space="0" w:color="auto" w:frame="1"/>
        </w:rPr>
        <w:tab/>
        <w:t>nincs.</w:t>
      </w:r>
    </w:p>
    <w:p w14:paraId="21FDE00C" w14:textId="77777777"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megalkotásának szükségessége:</w:t>
      </w:r>
      <w:r w:rsidRPr="00124C50">
        <w:t xml:space="preserve"> </w:t>
      </w:r>
      <w:r>
        <w:t xml:space="preserve">törvényi kötelezettség </w:t>
      </w:r>
    </w:p>
    <w:p w14:paraId="2388F890" w14:textId="77777777" w:rsidR="00EA6A15" w:rsidRPr="00124C50" w:rsidRDefault="00EA6A15" w:rsidP="00EA6A15">
      <w:pPr>
        <w:ind w:left="2880" w:hanging="2880"/>
        <w:contextualSpacing/>
        <w:jc w:val="both"/>
      </w:pPr>
      <w:r w:rsidRPr="00124C50">
        <w:rPr>
          <w:bCs/>
          <w:bdr w:val="none" w:sz="0" w:space="0" w:color="auto" w:frame="1"/>
        </w:rPr>
        <w:t>A rendelet megalkotása elmaradása esetén várható következmények:</w:t>
      </w:r>
      <w:r>
        <w:rPr>
          <w:bCs/>
          <w:bdr w:val="none" w:sz="0" w:space="0" w:color="auto" w:frame="1"/>
        </w:rPr>
        <w:t xml:space="preserve"> törvénynek való megfelelés hiánya, jogszabálysértés</w:t>
      </w:r>
    </w:p>
    <w:p w14:paraId="58B47BBC" w14:textId="77777777" w:rsidR="00EA6A15" w:rsidRPr="00124C50" w:rsidRDefault="00EA6A15" w:rsidP="00EA6A15">
      <w:pPr>
        <w:ind w:left="5664" w:hanging="5664"/>
        <w:contextualSpacing/>
        <w:jc w:val="both"/>
        <w:outlineLvl w:val="0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 xml:space="preserve">A rendelet alkalmazásához szükséges feltételek: </w:t>
      </w:r>
      <w:r w:rsidRPr="00124C50">
        <w:rPr>
          <w:bCs/>
          <w:bdr w:val="none" w:sz="0" w:space="0" w:color="auto" w:frame="1"/>
        </w:rPr>
        <w:tab/>
        <w:t xml:space="preserve">- személyi: </w:t>
      </w:r>
      <w:r w:rsidR="00250419">
        <w:rPr>
          <w:bCs/>
          <w:bdr w:val="none" w:sz="0" w:space="0" w:color="auto" w:frame="1"/>
        </w:rPr>
        <w:t>falugondnok (jelenleg is van)</w:t>
      </w:r>
    </w:p>
    <w:p w14:paraId="1EFBC9D2" w14:textId="77777777" w:rsidR="00EA6A15" w:rsidRPr="00124C50" w:rsidRDefault="00EA6A15" w:rsidP="00EA6A15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szervezeti: nincs</w:t>
      </w:r>
    </w:p>
    <w:p w14:paraId="3C7A2DB1" w14:textId="77777777" w:rsidR="00EA6A15" w:rsidRPr="00124C50" w:rsidRDefault="00EA6A15" w:rsidP="00EA6A15">
      <w:pPr>
        <w:ind w:left="4956" w:firstLine="708"/>
        <w:contextualSpacing/>
        <w:jc w:val="both"/>
        <w:rPr>
          <w:bCs/>
          <w:bdr w:val="none" w:sz="0" w:space="0" w:color="auto" w:frame="1"/>
        </w:rPr>
      </w:pPr>
      <w:r w:rsidRPr="00124C50">
        <w:rPr>
          <w:bCs/>
          <w:bdr w:val="none" w:sz="0" w:space="0" w:color="auto" w:frame="1"/>
        </w:rPr>
        <w:t>- tárgyi: nincs</w:t>
      </w:r>
    </w:p>
    <w:p w14:paraId="3637C62E" w14:textId="77777777" w:rsidR="00173513" w:rsidRPr="0057404C" w:rsidRDefault="00EA6A15" w:rsidP="0057404C">
      <w:pPr>
        <w:ind w:left="5664"/>
        <w:contextualSpacing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költségvetési forrás biztosítása</w:t>
      </w:r>
    </w:p>
    <w:p w14:paraId="14BA9540" w14:textId="77777777" w:rsidR="00173513" w:rsidRDefault="00173513" w:rsidP="00EA6A15">
      <w:pPr>
        <w:outlineLvl w:val="0"/>
      </w:pPr>
    </w:p>
    <w:p w14:paraId="54FC771D" w14:textId="77777777" w:rsidR="00EA6A15" w:rsidRDefault="00EA6A15" w:rsidP="00EA6A15">
      <w:pPr>
        <w:jc w:val="both"/>
      </w:pPr>
    </w:p>
    <w:p w14:paraId="74727C95" w14:textId="77777777" w:rsidR="0057404C" w:rsidRDefault="0057404C" w:rsidP="00EA6A15">
      <w:pPr>
        <w:jc w:val="both"/>
      </w:pPr>
    </w:p>
    <w:p w14:paraId="6722534B" w14:textId="77777777" w:rsidR="009C2EDB" w:rsidRPr="00E04CDB" w:rsidRDefault="0025692D" w:rsidP="009C2E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Mindszentkálla</w:t>
      </w:r>
      <w:r w:rsidR="009C2EDB">
        <w:rPr>
          <w:b/>
        </w:rPr>
        <w:t xml:space="preserve"> Község Önkormányzata Képviselő-testületének</w:t>
      </w:r>
    </w:p>
    <w:p w14:paraId="2AE24521" w14:textId="77777777" w:rsidR="009C2EDB" w:rsidRPr="00E04CDB" w:rsidRDefault="00173513" w:rsidP="009C2EDB">
      <w:pPr>
        <w:jc w:val="center"/>
        <w:rPr>
          <w:b/>
        </w:rPr>
      </w:pPr>
      <w:r>
        <w:rPr>
          <w:b/>
        </w:rPr>
        <w:t>……/2021</w:t>
      </w:r>
      <w:r w:rsidR="009C2EDB" w:rsidRPr="00E04CDB">
        <w:rPr>
          <w:b/>
        </w:rPr>
        <w:t>. (.) önkormányzati rendelete</w:t>
      </w:r>
    </w:p>
    <w:p w14:paraId="4582D782" w14:textId="77777777" w:rsidR="009C2EDB" w:rsidRPr="00E04CDB" w:rsidRDefault="009C2EDB" w:rsidP="009C2EDB">
      <w:pPr>
        <w:pStyle w:val="Cm"/>
        <w:rPr>
          <w:szCs w:val="24"/>
        </w:rPr>
      </w:pPr>
    </w:p>
    <w:p w14:paraId="47926BDF" w14:textId="77777777" w:rsidR="009C2EDB" w:rsidRPr="00E04CDB" w:rsidRDefault="00A91FFF" w:rsidP="009C2EDB">
      <w:pPr>
        <w:pStyle w:val="Cm"/>
        <w:rPr>
          <w:b/>
          <w:szCs w:val="24"/>
        </w:rPr>
      </w:pPr>
      <w:r>
        <w:rPr>
          <w:b/>
          <w:szCs w:val="24"/>
        </w:rPr>
        <w:t>a f</w:t>
      </w:r>
      <w:r w:rsidR="009C2EDB">
        <w:rPr>
          <w:b/>
          <w:szCs w:val="24"/>
        </w:rPr>
        <w:t>alugondnoki szolgáltatásról</w:t>
      </w:r>
    </w:p>
    <w:p w14:paraId="57411517" w14:textId="77777777" w:rsidR="009C2EDB" w:rsidRPr="00E04CDB" w:rsidRDefault="009C2EDB" w:rsidP="009C2EDB">
      <w:pPr>
        <w:autoSpaceDE w:val="0"/>
        <w:autoSpaceDN w:val="0"/>
        <w:adjustRightInd w:val="0"/>
        <w:jc w:val="both"/>
      </w:pPr>
    </w:p>
    <w:p w14:paraId="76D2ED57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Mindszentkálla Község Önkormányzata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 (I.29.) Korm. rendeletben kihirdetett veszélyhelyzetben a szociális igazgatásról és szociális ellátásokról szóló 1993. évi III. törvény 92. § (1) bekezdés a) pontjában kapott felhatalmazás alapján, Magyarország helyi önkormányzatairól szóló 2011. évi CLXXXIX. törvény 13. § (1) bekezdés 8a. pontjában meghatározott feladatkörében eljárva a következőket rendeli el:</w:t>
      </w:r>
    </w:p>
    <w:p w14:paraId="14E82895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6986EA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(1) A falugondnoki szolgálat keretében ellátandó feladatok:</w:t>
      </w:r>
    </w:p>
    <w:p w14:paraId="50698DFB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a) közvetlen, személyes szolgáltatások körébe tartozó alapfeladatok,</w:t>
      </w:r>
    </w:p>
    <w:p w14:paraId="7C78C141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b) közvetlen, személyes szolgáltatások körébe tartozó kiegészítő feladatok,</w:t>
      </w:r>
    </w:p>
    <w:p w14:paraId="3F9ACA1B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c) önkormányzati feladatok megoldását segítő, közvetett szolgáltatások,</w:t>
      </w:r>
    </w:p>
    <w:p w14:paraId="30485270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d) egyéb feladatok.</w:t>
      </w:r>
    </w:p>
    <w:p w14:paraId="618F6A5A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(2) A falugondnoki szolgálat keretében ellátandó közvetlen személyes szolgáltatások körébe tartozó alapfeladatok:</w:t>
      </w:r>
    </w:p>
    <w:p w14:paraId="55EFEC77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lastRenderedPageBreak/>
        <w:t>a) a közreműködés</w:t>
      </w:r>
    </w:p>
    <w:p w14:paraId="704F6F0A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aa</w:t>
      </w:r>
      <w:proofErr w:type="spellEnd"/>
      <w:r>
        <w:t>) az étkeztetésben,</w:t>
      </w:r>
    </w:p>
    <w:p w14:paraId="3263BC5C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r>
        <w:t>ab) a házi segítségnyújtásban,</w:t>
      </w:r>
    </w:p>
    <w:p w14:paraId="373DD44A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ac</w:t>
      </w:r>
      <w:proofErr w:type="spellEnd"/>
      <w:r>
        <w:t>) a közösségi és szociális információk szolgáltatásában;</w:t>
      </w:r>
    </w:p>
    <w:p w14:paraId="5A05DD91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b) az egészségügyi ellátáshoz való hozzájutás biztosítása, így</w:t>
      </w:r>
    </w:p>
    <w:p w14:paraId="2E11F6D8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ba</w:t>
      </w:r>
      <w:proofErr w:type="spellEnd"/>
      <w:r>
        <w:t>) a háziorvosi rendelésre szállítás,</w:t>
      </w:r>
    </w:p>
    <w:p w14:paraId="023776EB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bb</w:t>
      </w:r>
      <w:proofErr w:type="spellEnd"/>
      <w:r>
        <w:t>) az egyéb egészségügyi intézménybe szállítás,</w:t>
      </w:r>
    </w:p>
    <w:p w14:paraId="24D9BC90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bc</w:t>
      </w:r>
      <w:proofErr w:type="spellEnd"/>
      <w:r>
        <w:t>) a gyógyszerkiváltás és a gyógyászati segédeszközökhöz való hozzájutás biztosítása;</w:t>
      </w:r>
    </w:p>
    <w:p w14:paraId="502393B7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c) az óvodáskorú, iskoláskorú gyermekek szállítása, így</w:t>
      </w:r>
    </w:p>
    <w:p w14:paraId="7FE6B52F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ca</w:t>
      </w:r>
      <w:proofErr w:type="spellEnd"/>
      <w:r>
        <w:t>) az óvodába, iskolába szállítás,</w:t>
      </w:r>
    </w:p>
    <w:p w14:paraId="50C1C6E2" w14:textId="77777777" w:rsidR="00A91FFF" w:rsidRDefault="00A91FFF" w:rsidP="00A91FFF">
      <w:pPr>
        <w:pStyle w:val="Szvegtrzs"/>
        <w:spacing w:after="0" w:line="240" w:lineRule="auto"/>
        <w:ind w:left="400"/>
        <w:jc w:val="both"/>
      </w:pPr>
      <w:proofErr w:type="spellStart"/>
      <w:r>
        <w:t>cb</w:t>
      </w:r>
      <w:proofErr w:type="spellEnd"/>
      <w:r>
        <w:t>) az egyéb gyermekszállítás.</w:t>
      </w:r>
    </w:p>
    <w:p w14:paraId="34F79ADA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(3) A falugondnoki szolgálat keretében ellátandó közvetlen, személyes szolgáltatások körébe tartozó kiegészítő feladatok:</w:t>
      </w:r>
    </w:p>
    <w:p w14:paraId="19FC735E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a) közösségi, művelődési, sport-és szabadidős tevékenységek szervezése, segítése,</w:t>
      </w:r>
    </w:p>
    <w:p w14:paraId="04E28C48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b) egyéni hivatalos ügyek intézésének segítése, lakossági igények továbbítása,</w:t>
      </w:r>
    </w:p>
    <w:p w14:paraId="022C634D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c) egyéb alapszolgáltatásokhoz való hozzáférésben való közreműködés,</w:t>
      </w:r>
    </w:p>
    <w:p w14:paraId="7BEA3CD6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d) egyéb lakossági szolgáltatások biztosításában való közreműködés.</w:t>
      </w:r>
    </w:p>
    <w:p w14:paraId="642CE2F7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(4) A falugondnoki szolgálat keretében ellátandó önkormányzati feladatok megoldását segítő, közvetett szolgáltatások:</w:t>
      </w:r>
    </w:p>
    <w:p w14:paraId="290C0D00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a) ételszállítás önkormányzati intézménybe</w:t>
      </w:r>
    </w:p>
    <w:p w14:paraId="4E5B88B9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b) önkormányzati információk közvetítése a lakosság részére</w:t>
      </w:r>
    </w:p>
    <w:p w14:paraId="2899053D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c) a falugondnoki szolgálat működésével kapcsolatos teendők ellátása.</w:t>
      </w:r>
    </w:p>
    <w:p w14:paraId="116ABB72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(5) A falugondnoki szolgálat az (1)-(4) bekezdésben meghatározott szolgáltatások részeként</w:t>
      </w:r>
    </w:p>
    <w:p w14:paraId="46A5C66D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a) szállítás,</w:t>
      </w:r>
    </w:p>
    <w:p w14:paraId="60BA1E69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b) megkeresés és</w:t>
      </w:r>
    </w:p>
    <w:p w14:paraId="5F2D81AD" w14:textId="77777777" w:rsidR="00A91FFF" w:rsidRDefault="00A91FFF" w:rsidP="00A91FFF">
      <w:pPr>
        <w:pStyle w:val="Szvegtrzs"/>
        <w:spacing w:after="0" w:line="240" w:lineRule="auto"/>
        <w:ind w:left="220"/>
        <w:jc w:val="both"/>
      </w:pPr>
      <w:r>
        <w:t>c) közösségi fejlesztés szolgáltatási elemeket biztosít.</w:t>
      </w:r>
    </w:p>
    <w:p w14:paraId="6FD4BA63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EFF616C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A falugondnok elsősorban az alapfeladatnak minősülő szolgáltatásokat köteles ellátni, a kiegészítő feladatnak minősülő lakossági szolgáltatások, az önkormányzati feladatok megoldását segítő, közvetett szolgáltatások, valamint a szolgálat által nyújtott egyéb szolgáltatások csak akkor teljesíthetők, ha azok biztosítása az alapfeladatok ellátását nem veszélyezteti.</w:t>
      </w:r>
    </w:p>
    <w:p w14:paraId="36495702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69BBB59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A falugondnoki szolgáltatás igénybevétele térítésmentes.</w:t>
      </w:r>
    </w:p>
    <w:p w14:paraId="0F6F1416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3623FCC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A feladatellátás szakmai tartalmát, az igénybevétel módját, a biztosított szolgáltatások formáit, körét, rendszerességét a Szakmai Program tartalmazza.</w:t>
      </w:r>
    </w:p>
    <w:p w14:paraId="5B364A9A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CD8D973" w14:textId="77777777" w:rsidR="00A91FFF" w:rsidRDefault="00A91FFF" w:rsidP="00A91FFF">
      <w:pPr>
        <w:pStyle w:val="Szvegtrzs"/>
        <w:spacing w:before="220" w:after="0" w:line="240" w:lineRule="auto"/>
        <w:jc w:val="both"/>
      </w:pPr>
      <w:r>
        <w:t>Hatályát veszti a falugondnoki szolgáltatásról szóló 2/2007. (II. 26.) önkormányzati rendelet.</w:t>
      </w:r>
    </w:p>
    <w:p w14:paraId="361AF302" w14:textId="77777777" w:rsidR="00A91FFF" w:rsidRDefault="00A91FFF" w:rsidP="00A91FF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2E97296" w14:textId="77777777" w:rsidR="00A91FFF" w:rsidRDefault="00A91FFF" w:rsidP="00A91FFF">
      <w:pPr>
        <w:pStyle w:val="Szvegtrzs"/>
        <w:spacing w:before="220" w:after="0" w:line="240" w:lineRule="auto"/>
        <w:jc w:val="both"/>
        <w:sectPr w:rsidR="00A91FF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napon lép hatályba.</w:t>
      </w:r>
    </w:p>
    <w:p w14:paraId="10DDBCB0" w14:textId="77777777" w:rsidR="00A91FFF" w:rsidRDefault="00A91FFF" w:rsidP="00A91FFF">
      <w:pPr>
        <w:pStyle w:val="Szvegtrzs"/>
        <w:spacing w:after="0"/>
        <w:jc w:val="center"/>
      </w:pPr>
    </w:p>
    <w:p w14:paraId="259C5766" w14:textId="77777777" w:rsidR="00A91FFF" w:rsidRDefault="00A91FFF" w:rsidP="00A91FFF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9D1A504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14:paraId="7AB476CC" w14:textId="77777777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A falugondnok által ellátandó feladatokat tartalmazza</w:t>
      </w:r>
    </w:p>
    <w:p w14:paraId="783E631F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14:paraId="0C6D9593" w14:textId="77777777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Az ellátandó feladatok sorrendjét határozza meg.</w:t>
      </w:r>
    </w:p>
    <w:p w14:paraId="630FDEE0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14:paraId="72E6133C" w14:textId="7B00B976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Kimondja, hogy az ellátás igénybevétele térítésmentes.</w:t>
      </w:r>
    </w:p>
    <w:p w14:paraId="7F7CD928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4. § </w:t>
      </w:r>
    </w:p>
    <w:p w14:paraId="73A3D72D" w14:textId="77777777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A szolgáltatás igénybevételének módját, tartalmazza, továbbá utal arra, hogy az egyes feladatok ellátásának formáját, körét, rendszerességét a Szakmai Program tartalmazza</w:t>
      </w:r>
    </w:p>
    <w:p w14:paraId="6F82DF18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5. § </w:t>
      </w:r>
    </w:p>
    <w:p w14:paraId="0AB57E67" w14:textId="77777777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Hatályon kívül helyező rendelkezést tartalmaz.</w:t>
      </w:r>
    </w:p>
    <w:p w14:paraId="6FBEF16F" w14:textId="77777777" w:rsidR="00A91FFF" w:rsidRDefault="00A91FFF" w:rsidP="00A91FF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6. § </w:t>
      </w:r>
    </w:p>
    <w:p w14:paraId="0B411C20" w14:textId="77777777" w:rsidR="00A91FFF" w:rsidRDefault="00A91FFF" w:rsidP="00A91FFF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rendelkezést tartalmaz.</w:t>
      </w:r>
    </w:p>
    <w:p w14:paraId="5BE0A135" w14:textId="77777777" w:rsidR="00F05A3B" w:rsidRDefault="00F05A3B" w:rsidP="00F05A3B">
      <w:pPr>
        <w:jc w:val="both"/>
      </w:pPr>
    </w:p>
    <w:p w14:paraId="53956730" w14:textId="77777777" w:rsidR="00EA6A15" w:rsidRDefault="00EA6A15" w:rsidP="00EA6A15">
      <w:pPr>
        <w:jc w:val="both"/>
      </w:pPr>
    </w:p>
    <w:sectPr w:rsidR="00EA6A15" w:rsidSect="005C3B8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C98C" w14:textId="77777777" w:rsidR="008944AA" w:rsidRDefault="008944AA">
      <w:r>
        <w:separator/>
      </w:r>
    </w:p>
  </w:endnote>
  <w:endnote w:type="continuationSeparator" w:id="0">
    <w:p w14:paraId="3567861E" w14:textId="77777777" w:rsidR="008944AA" w:rsidRDefault="008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40A1" w14:textId="77777777" w:rsidR="00A91FFF" w:rsidRDefault="00A91FF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DCB3" w14:textId="77777777" w:rsidR="006A609A" w:rsidRDefault="005C3B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91FF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7CB9" w14:textId="77777777" w:rsidR="008944AA" w:rsidRDefault="008944AA">
      <w:r>
        <w:separator/>
      </w:r>
    </w:p>
  </w:footnote>
  <w:footnote w:type="continuationSeparator" w:id="0">
    <w:p w14:paraId="7CE86837" w14:textId="77777777" w:rsidR="008944AA" w:rsidRDefault="0089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87E"/>
    <w:multiLevelType w:val="hybridMultilevel"/>
    <w:tmpl w:val="28EC296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BA2"/>
    <w:multiLevelType w:val="hybridMultilevel"/>
    <w:tmpl w:val="20C80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860"/>
    <w:multiLevelType w:val="hybridMultilevel"/>
    <w:tmpl w:val="BBC85714"/>
    <w:lvl w:ilvl="0" w:tplc="1446077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034FA"/>
    <w:multiLevelType w:val="hybridMultilevel"/>
    <w:tmpl w:val="930C9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AF1"/>
    <w:multiLevelType w:val="hybridMultilevel"/>
    <w:tmpl w:val="B1106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0D02"/>
    <w:multiLevelType w:val="hybridMultilevel"/>
    <w:tmpl w:val="4B926F7A"/>
    <w:lvl w:ilvl="0" w:tplc="77DE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2161"/>
    <w:multiLevelType w:val="hybridMultilevel"/>
    <w:tmpl w:val="A55EA09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3A6E"/>
    <w:multiLevelType w:val="hybridMultilevel"/>
    <w:tmpl w:val="96E0744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15"/>
    <w:rsid w:val="001513EC"/>
    <w:rsid w:val="00163834"/>
    <w:rsid w:val="00173513"/>
    <w:rsid w:val="00250419"/>
    <w:rsid w:val="002547AF"/>
    <w:rsid w:val="0025692D"/>
    <w:rsid w:val="003221BC"/>
    <w:rsid w:val="004E5F4B"/>
    <w:rsid w:val="0057404C"/>
    <w:rsid w:val="005C3B85"/>
    <w:rsid w:val="006A7415"/>
    <w:rsid w:val="008944AA"/>
    <w:rsid w:val="0097758D"/>
    <w:rsid w:val="009C2EDB"/>
    <w:rsid w:val="00A461E1"/>
    <w:rsid w:val="00A70661"/>
    <w:rsid w:val="00A91FFF"/>
    <w:rsid w:val="00AD750F"/>
    <w:rsid w:val="00B165E9"/>
    <w:rsid w:val="00B32CEC"/>
    <w:rsid w:val="00BC3895"/>
    <w:rsid w:val="00C07575"/>
    <w:rsid w:val="00C5241C"/>
    <w:rsid w:val="00CD53D1"/>
    <w:rsid w:val="00DF6566"/>
    <w:rsid w:val="00EA6A15"/>
    <w:rsid w:val="00EE39CD"/>
    <w:rsid w:val="00F05A3B"/>
    <w:rsid w:val="00FA7B58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DBD9"/>
  <w15:chartTrackingRefBased/>
  <w15:docId w15:val="{C838ECC9-1194-478E-95FB-652D920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51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9C2EDB"/>
    <w:pPr>
      <w:suppressAutoHyphens/>
      <w:jc w:val="center"/>
    </w:pPr>
    <w:rPr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C2E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rsid w:val="009C2EDB"/>
    <w:pPr>
      <w:spacing w:before="100" w:beforeAutospacing="1" w:after="100" w:afterAutospacing="1"/>
    </w:pPr>
    <w:rPr>
      <w:rFonts w:eastAsia="Calibri"/>
    </w:rPr>
  </w:style>
  <w:style w:type="paragraph" w:styleId="Alcm">
    <w:name w:val="Subtitle"/>
    <w:basedOn w:val="Norml"/>
    <w:next w:val="Norml"/>
    <w:link w:val="AlcmChar"/>
    <w:uiPriority w:val="11"/>
    <w:qFormat/>
    <w:rsid w:val="009C2E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9C2EDB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DF656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513E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513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lb">
    <w:name w:val="footer"/>
    <w:basedOn w:val="Norml"/>
    <w:link w:val="llbChar"/>
    <w:unhideWhenUsed/>
    <w:rsid w:val="005C3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B8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91FFF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91FF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NagyEva</dc:creator>
  <cp:keywords/>
  <dc:description/>
  <cp:lastModifiedBy>HorvathTamasne</cp:lastModifiedBy>
  <cp:revision>3</cp:revision>
  <dcterms:created xsi:type="dcterms:W3CDTF">2021-06-10T09:02:00Z</dcterms:created>
  <dcterms:modified xsi:type="dcterms:W3CDTF">2021-06-10T09:03:00Z</dcterms:modified>
</cp:coreProperties>
</file>