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BEB00" w14:textId="77777777" w:rsidR="002D2C8A" w:rsidRDefault="002D2C8A" w:rsidP="002D2C8A">
      <w:pPr>
        <w:spacing w:line="240" w:lineRule="exact"/>
      </w:pPr>
      <w:r>
        <w:rPr>
          <w:noProof/>
          <w:lang w:eastAsia="hu-HU" w:bidi="ar-SA"/>
        </w:rPr>
        <mc:AlternateContent>
          <mc:Choice Requires="wps">
            <w:drawing>
              <wp:anchor distT="72390" distB="72390" distL="72390" distR="72390" simplePos="0" relativeHeight="251659264" behindDoc="0" locked="0" layoutInCell="1" allowOverlap="1" wp14:anchorId="59C9FDA2" wp14:editId="351414C8">
                <wp:simplePos x="0" y="0"/>
                <wp:positionH relativeFrom="column">
                  <wp:posOffset>66040</wp:posOffset>
                </wp:positionH>
                <wp:positionV relativeFrom="paragraph">
                  <wp:posOffset>109220</wp:posOffset>
                </wp:positionV>
                <wp:extent cx="6047740" cy="2643505"/>
                <wp:effectExtent l="5080" t="10160" r="5080" b="13335"/>
                <wp:wrapSquare wrapText="bothSides"/>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2643505"/>
                        </a:xfrm>
                        <a:prstGeom prst="rect">
                          <a:avLst/>
                        </a:prstGeom>
                        <a:solidFill>
                          <a:srgbClr val="DDDDDD"/>
                        </a:solidFill>
                        <a:ln w="635">
                          <a:solidFill>
                            <a:srgbClr val="000000"/>
                          </a:solidFill>
                          <a:miter lim="800000"/>
                          <a:headEnd/>
                          <a:tailEnd/>
                        </a:ln>
                      </wps:spPr>
                      <wps:txbx>
                        <w:txbxContent>
                          <w:p w14:paraId="5E6E09D5" w14:textId="77777777" w:rsidR="002D2C8A" w:rsidRDefault="002D2C8A" w:rsidP="002D2C8A">
                            <w:pPr>
                              <w:spacing w:line="240" w:lineRule="exact"/>
                            </w:pPr>
                          </w:p>
                          <w:p w14:paraId="3E7C0DAA" w14:textId="77777777" w:rsidR="002D2C8A" w:rsidRDefault="002D2C8A" w:rsidP="002D2C8A">
                            <w:pPr>
                              <w:spacing w:line="240" w:lineRule="exact"/>
                            </w:pPr>
                          </w:p>
                          <w:p w14:paraId="38251211" w14:textId="77777777" w:rsidR="002D2C8A" w:rsidRDefault="002D2C8A" w:rsidP="002D2C8A">
                            <w:pPr>
                              <w:spacing w:line="240" w:lineRule="exact"/>
                              <w:jc w:val="center"/>
                              <w:rPr>
                                <w:rFonts w:eastAsia="Times New Roman" w:cs="Times New Roman"/>
                                <w:b/>
                                <w:color w:val="00000A"/>
                                <w:sz w:val="28"/>
                              </w:rPr>
                            </w:pPr>
                            <w:r>
                              <w:rPr>
                                <w:rFonts w:ascii="Bodoni MT" w:eastAsia="Bodoni MT" w:hAnsi="Bodoni MT" w:cs="Bodoni MT"/>
                                <w:b/>
                                <w:color w:val="00000A"/>
                                <w:sz w:val="28"/>
                              </w:rPr>
                              <w:t xml:space="preserve">E l </w:t>
                            </w:r>
                            <w:r>
                              <w:rPr>
                                <w:rFonts w:eastAsia="Times New Roman" w:cs="Times New Roman"/>
                                <w:b/>
                                <w:color w:val="00000A"/>
                                <w:sz w:val="28"/>
                              </w:rPr>
                              <w:t>ő t e r j e s z t é s</w:t>
                            </w:r>
                          </w:p>
                          <w:p w14:paraId="0132F1D1" w14:textId="77777777" w:rsidR="002D2C8A" w:rsidRDefault="002D2C8A" w:rsidP="002D2C8A">
                            <w:pPr>
                              <w:spacing w:line="240" w:lineRule="exact"/>
                              <w:jc w:val="center"/>
                              <w:rPr>
                                <w:rFonts w:eastAsia="Times New Roman" w:cs="Times New Roman"/>
                                <w:b/>
                                <w:color w:val="00000A"/>
                                <w:sz w:val="28"/>
                              </w:rPr>
                            </w:pPr>
                          </w:p>
                          <w:p w14:paraId="1A739806" w14:textId="77777777" w:rsidR="002D2C8A" w:rsidRDefault="002D2C8A" w:rsidP="002D2C8A">
                            <w:pPr>
                              <w:spacing w:line="240" w:lineRule="exact"/>
                              <w:jc w:val="center"/>
                              <w:rPr>
                                <w:rFonts w:eastAsia="Times New Roman" w:cs="Times New Roman"/>
                                <w:b/>
                                <w:color w:val="00000A"/>
                                <w:u w:val="single"/>
                              </w:rPr>
                            </w:pPr>
                            <w:r>
                              <w:rPr>
                                <w:rFonts w:eastAsia="Times New Roman" w:cs="Times New Roman"/>
                                <w:b/>
                                <w:color w:val="00000A"/>
                              </w:rPr>
                              <w:t>Mindszentkálla Község Polgármestere döntéséhez</w:t>
                            </w:r>
                          </w:p>
                          <w:p w14:paraId="5F9BE164" w14:textId="77777777" w:rsidR="002D2C8A" w:rsidRDefault="002D2C8A" w:rsidP="002D2C8A">
                            <w:pPr>
                              <w:spacing w:line="240" w:lineRule="exact"/>
                              <w:ind w:left="1428" w:hanging="1428"/>
                              <w:rPr>
                                <w:rFonts w:eastAsia="Times New Roman" w:cs="Times New Roman"/>
                                <w:b/>
                                <w:color w:val="00000A"/>
                                <w:u w:val="single"/>
                              </w:rPr>
                            </w:pPr>
                          </w:p>
                          <w:p w14:paraId="7A229C0B" w14:textId="77777777" w:rsidR="002D2C8A" w:rsidRDefault="002D2C8A" w:rsidP="00D437F4">
                            <w:pPr>
                              <w:spacing w:line="240" w:lineRule="exact"/>
                              <w:ind w:left="1428" w:hanging="1428"/>
                              <w:rPr>
                                <w:rFonts w:eastAsia="Times New Roman" w:cs="Times New Roman"/>
                                <w:b/>
                                <w:color w:val="00000A"/>
                              </w:rPr>
                            </w:pPr>
                            <w:r>
                              <w:rPr>
                                <w:rFonts w:eastAsia="Times New Roman" w:cs="Times New Roman"/>
                                <w:b/>
                                <w:color w:val="00000A"/>
                                <w:u w:val="single"/>
                              </w:rPr>
                              <w:t>Tárgy:</w:t>
                            </w:r>
                            <w:r>
                              <w:rPr>
                                <w:rFonts w:eastAsia="Times New Roman" w:cs="Times New Roman"/>
                                <w:b/>
                                <w:color w:val="00000A"/>
                              </w:rPr>
                              <w:tab/>
                            </w:r>
                            <w:proofErr w:type="spellStart"/>
                            <w:r w:rsidR="00B27B2D">
                              <w:rPr>
                                <w:rFonts w:eastAsia="Times New Roman" w:cs="Times New Roman"/>
                                <w:b/>
                                <w:color w:val="00000A"/>
                              </w:rPr>
                              <w:t>Kálberry</w:t>
                            </w:r>
                            <w:proofErr w:type="spellEnd"/>
                            <w:r w:rsidR="00B27B2D">
                              <w:rPr>
                                <w:rFonts w:eastAsia="Times New Roman" w:cs="Times New Roman"/>
                                <w:b/>
                                <w:color w:val="00000A"/>
                              </w:rPr>
                              <w:t xml:space="preserve"> Kft. parkolóhely igénylés kérelmének </w:t>
                            </w:r>
                            <w:r w:rsidR="00D437F4">
                              <w:rPr>
                                <w:rFonts w:eastAsia="Times New Roman" w:cs="Times New Roman"/>
                                <w:b/>
                                <w:color w:val="00000A"/>
                              </w:rPr>
                              <w:t xml:space="preserve">elbírálása </w:t>
                            </w:r>
                          </w:p>
                          <w:p w14:paraId="1CC94AEF" w14:textId="77777777" w:rsidR="00D437F4" w:rsidRDefault="00D437F4" w:rsidP="00D437F4">
                            <w:pPr>
                              <w:spacing w:line="240" w:lineRule="exact"/>
                              <w:ind w:left="1428" w:hanging="1428"/>
                            </w:pPr>
                          </w:p>
                          <w:p w14:paraId="714C6CE4" w14:textId="77777777" w:rsidR="002D2C8A" w:rsidRDefault="002D2C8A" w:rsidP="002D2C8A">
                            <w:pPr>
                              <w:spacing w:line="240" w:lineRule="exact"/>
                              <w:rPr>
                                <w:rFonts w:eastAsia="Times New Roman" w:cs="Times New Roman"/>
                                <w:color w:val="00000A"/>
                              </w:rPr>
                            </w:pPr>
                            <w:r>
                              <w:rPr>
                                <w:rFonts w:eastAsia="Times New Roman" w:cs="Times New Roman"/>
                                <w:b/>
                                <w:color w:val="00000A"/>
                                <w:u w:val="single"/>
                              </w:rPr>
                              <w:t>Előkészítette:</w:t>
                            </w:r>
                            <w:r>
                              <w:rPr>
                                <w:rFonts w:eastAsia="Times New Roman" w:cs="Times New Roman"/>
                                <w:color w:val="00000A"/>
                              </w:rPr>
                              <w:tab/>
                            </w:r>
                            <w:r>
                              <w:rPr>
                                <w:rFonts w:eastAsia="Times New Roman" w:cs="Times New Roman"/>
                                <w:color w:val="00000A"/>
                              </w:rPr>
                              <w:tab/>
                              <w:t>Pálffyné Cséri Mónika műszaki ügyintéző</w:t>
                            </w:r>
                          </w:p>
                          <w:p w14:paraId="1BFA5E44" w14:textId="77777777" w:rsidR="002D2C8A" w:rsidRDefault="002D2C8A" w:rsidP="002D2C8A">
                            <w:pPr>
                              <w:spacing w:line="240" w:lineRule="exact"/>
                              <w:ind w:firstLine="720"/>
                              <w:rPr>
                                <w:rFonts w:eastAsia="Times New Roman" w:cs="Times New Roman"/>
                                <w:color w:val="00000A"/>
                              </w:rPr>
                            </w:pPr>
                            <w:r>
                              <w:rPr>
                                <w:rFonts w:eastAsia="Times New Roman" w:cs="Times New Roman"/>
                                <w:color w:val="00000A"/>
                              </w:rPr>
                              <w:t xml:space="preserve">                                                                                  </w:t>
                            </w:r>
                          </w:p>
                          <w:p w14:paraId="6EFF1EDB" w14:textId="77777777" w:rsidR="002D2C8A" w:rsidRDefault="002D2C8A" w:rsidP="002D2C8A">
                            <w:pPr>
                              <w:spacing w:line="240" w:lineRule="exact"/>
                              <w:ind w:firstLine="720"/>
                              <w:rPr>
                                <w:rFonts w:eastAsia="Times New Roman" w:cs="Times New Roman"/>
                                <w:color w:val="00000A"/>
                              </w:rPr>
                            </w:pP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t xml:space="preserve"> Jogszabállyal nem ellentétes</w:t>
                            </w:r>
                          </w:p>
                          <w:p w14:paraId="4C4FB4B0" w14:textId="77777777" w:rsidR="002D2C8A" w:rsidRDefault="002D2C8A" w:rsidP="002D2C8A">
                            <w:pPr>
                              <w:spacing w:line="240" w:lineRule="exact"/>
                              <w:rPr>
                                <w:rFonts w:eastAsia="Times New Roman" w:cs="Times New Roman"/>
                                <w:color w:val="00000A"/>
                              </w:rPr>
                            </w:pPr>
                          </w:p>
                          <w:p w14:paraId="28D3AAF7" w14:textId="77777777" w:rsidR="002D2C8A" w:rsidRDefault="002D2C8A" w:rsidP="002D2C8A">
                            <w:pPr>
                              <w:spacing w:line="240" w:lineRule="exact"/>
                              <w:rPr>
                                <w:rFonts w:eastAsia="Times New Roman" w:cs="Times New Roman"/>
                                <w:color w:val="00000A"/>
                              </w:rPr>
                            </w:pPr>
                          </w:p>
                          <w:p w14:paraId="5B529634" w14:textId="77777777" w:rsidR="002D2C8A" w:rsidRDefault="002D2C8A" w:rsidP="002D2C8A">
                            <w:pPr>
                              <w:spacing w:line="240" w:lineRule="exact"/>
                            </w:pP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t xml:space="preserve">    dr. Szabó Tímea jegyző</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E1491" id="_x0000_t202" coordsize="21600,21600" o:spt="202" path="m,l,21600r21600,l21600,xe">
                <v:stroke joinstyle="miter"/>
                <v:path gradientshapeok="t" o:connecttype="rect"/>
              </v:shapetype>
              <v:shape id="Szövegdoboz 1" o:spid="_x0000_s1026" type="#_x0000_t202" style="position:absolute;margin-left:5.2pt;margin-top:8.6pt;width:476.2pt;height:208.1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" fillcolor="#ddd" strokeweight=".05pt">
                <v:textbox inset="4.25pt,4.25pt,4.25pt,4.25pt">
                  <w:txbxContent>
                    <w:p w:rsidR="002D2C8A" w:rsidRDefault="002D2C8A" w:rsidP="002D2C8A">
                      <w:pPr>
                        <w:spacing w:line="240" w:lineRule="exact"/>
                      </w:pPr>
                    </w:p>
                    <w:p w:rsidR="002D2C8A" w:rsidRDefault="002D2C8A" w:rsidP="002D2C8A">
                      <w:pPr>
                        <w:spacing w:line="240" w:lineRule="exact"/>
                      </w:pPr>
                    </w:p>
                    <w:p w:rsidR="002D2C8A" w:rsidRDefault="002D2C8A" w:rsidP="002D2C8A">
                      <w:pPr>
                        <w:spacing w:line="240" w:lineRule="exact"/>
                        <w:jc w:val="center"/>
                        <w:rPr>
                          <w:rFonts w:eastAsia="Times New Roman" w:cs="Times New Roman"/>
                          <w:b/>
                          <w:color w:val="00000A"/>
                          <w:sz w:val="28"/>
                        </w:rPr>
                      </w:pPr>
                      <w:r>
                        <w:rPr>
                          <w:rFonts w:ascii="Bodoni MT" w:eastAsia="Bodoni MT" w:hAnsi="Bodoni MT" w:cs="Bodoni MT"/>
                          <w:b/>
                          <w:color w:val="00000A"/>
                          <w:sz w:val="28"/>
                        </w:rPr>
                        <w:t xml:space="preserve">E l </w:t>
                      </w:r>
                      <w:r>
                        <w:rPr>
                          <w:rFonts w:eastAsia="Times New Roman" w:cs="Times New Roman"/>
                          <w:b/>
                          <w:color w:val="00000A"/>
                          <w:sz w:val="28"/>
                        </w:rPr>
                        <w:t>ő t e r j e s z t é s</w:t>
                      </w:r>
                    </w:p>
                    <w:p w:rsidR="002D2C8A" w:rsidRDefault="002D2C8A" w:rsidP="002D2C8A">
                      <w:pPr>
                        <w:spacing w:line="240" w:lineRule="exact"/>
                        <w:jc w:val="center"/>
                        <w:rPr>
                          <w:rFonts w:eastAsia="Times New Roman" w:cs="Times New Roman"/>
                          <w:b/>
                          <w:color w:val="00000A"/>
                          <w:sz w:val="28"/>
                        </w:rPr>
                      </w:pPr>
                    </w:p>
                    <w:p w:rsidR="002D2C8A" w:rsidRDefault="002D2C8A" w:rsidP="002D2C8A">
                      <w:pPr>
                        <w:spacing w:line="240" w:lineRule="exact"/>
                        <w:jc w:val="center"/>
                        <w:rPr>
                          <w:rFonts w:eastAsia="Times New Roman" w:cs="Times New Roman"/>
                          <w:b/>
                          <w:color w:val="00000A"/>
                          <w:u w:val="single"/>
                        </w:rPr>
                      </w:pPr>
                      <w:r>
                        <w:rPr>
                          <w:rFonts w:eastAsia="Times New Roman" w:cs="Times New Roman"/>
                          <w:b/>
                          <w:color w:val="00000A"/>
                        </w:rPr>
                        <w:t>Mindszentkálla Község Polgármestere döntéséhez</w:t>
                      </w:r>
                    </w:p>
                    <w:p w:rsidR="002D2C8A" w:rsidRDefault="002D2C8A" w:rsidP="002D2C8A">
                      <w:pPr>
                        <w:spacing w:line="240" w:lineRule="exact"/>
                        <w:ind w:left="1428" w:hanging="1428"/>
                        <w:rPr>
                          <w:rFonts w:eastAsia="Times New Roman" w:cs="Times New Roman"/>
                          <w:b/>
                          <w:color w:val="00000A"/>
                          <w:u w:val="single"/>
                        </w:rPr>
                      </w:pPr>
                    </w:p>
                    <w:p w:rsidR="002D2C8A" w:rsidRDefault="002D2C8A" w:rsidP="00D437F4">
                      <w:pPr>
                        <w:spacing w:line="240" w:lineRule="exact"/>
                        <w:ind w:left="1428" w:hanging="1428"/>
                        <w:rPr>
                          <w:rFonts w:eastAsia="Times New Roman" w:cs="Times New Roman"/>
                          <w:b/>
                          <w:color w:val="00000A"/>
                        </w:rPr>
                      </w:pPr>
                      <w:r>
                        <w:rPr>
                          <w:rFonts w:eastAsia="Times New Roman" w:cs="Times New Roman"/>
                          <w:b/>
                          <w:color w:val="00000A"/>
                          <w:u w:val="single"/>
                        </w:rPr>
                        <w:t>Tárgy:</w:t>
                      </w:r>
                      <w:r>
                        <w:rPr>
                          <w:rFonts w:eastAsia="Times New Roman" w:cs="Times New Roman"/>
                          <w:b/>
                          <w:color w:val="00000A"/>
                        </w:rPr>
                        <w:tab/>
                      </w:r>
                      <w:proofErr w:type="spellStart"/>
                      <w:r w:rsidR="00B27B2D">
                        <w:rPr>
                          <w:rFonts w:eastAsia="Times New Roman" w:cs="Times New Roman"/>
                          <w:b/>
                          <w:color w:val="00000A"/>
                        </w:rPr>
                        <w:t>Kálberry</w:t>
                      </w:r>
                      <w:proofErr w:type="spellEnd"/>
                      <w:r w:rsidR="00B27B2D">
                        <w:rPr>
                          <w:rFonts w:eastAsia="Times New Roman" w:cs="Times New Roman"/>
                          <w:b/>
                          <w:color w:val="00000A"/>
                        </w:rPr>
                        <w:t xml:space="preserve"> Kft. parkolóhely igénylés kérelmének </w:t>
                      </w:r>
                      <w:r w:rsidR="00D437F4">
                        <w:rPr>
                          <w:rFonts w:eastAsia="Times New Roman" w:cs="Times New Roman"/>
                          <w:b/>
                          <w:color w:val="00000A"/>
                        </w:rPr>
                        <w:t xml:space="preserve">elbírálása </w:t>
                      </w:r>
                    </w:p>
                    <w:p w:rsidR="00D437F4" w:rsidRDefault="00D437F4" w:rsidP="00D437F4">
                      <w:pPr>
                        <w:spacing w:line="240" w:lineRule="exact"/>
                        <w:ind w:left="1428" w:hanging="1428"/>
                      </w:pPr>
                    </w:p>
                    <w:p w:rsidR="002D2C8A" w:rsidRDefault="002D2C8A" w:rsidP="002D2C8A">
                      <w:pPr>
                        <w:spacing w:line="240" w:lineRule="exact"/>
                        <w:rPr>
                          <w:rFonts w:eastAsia="Times New Roman" w:cs="Times New Roman"/>
                          <w:color w:val="00000A"/>
                        </w:rPr>
                      </w:pPr>
                      <w:r>
                        <w:rPr>
                          <w:rFonts w:eastAsia="Times New Roman" w:cs="Times New Roman"/>
                          <w:b/>
                          <w:color w:val="00000A"/>
                          <w:u w:val="single"/>
                        </w:rPr>
                        <w:t>Előkészítette:</w:t>
                      </w:r>
                      <w:r>
                        <w:rPr>
                          <w:rFonts w:eastAsia="Times New Roman" w:cs="Times New Roman"/>
                          <w:color w:val="00000A"/>
                        </w:rPr>
                        <w:tab/>
                      </w:r>
                      <w:r>
                        <w:rPr>
                          <w:rFonts w:eastAsia="Times New Roman" w:cs="Times New Roman"/>
                          <w:color w:val="00000A"/>
                        </w:rPr>
                        <w:tab/>
                        <w:t>Pálffyné Cséri Mónika műszaki ügyintéző</w:t>
                      </w:r>
                    </w:p>
                    <w:p w:rsidR="002D2C8A" w:rsidRDefault="002D2C8A" w:rsidP="002D2C8A">
                      <w:pPr>
                        <w:spacing w:line="240" w:lineRule="exact"/>
                        <w:ind w:firstLine="720"/>
                        <w:rPr>
                          <w:rFonts w:eastAsia="Times New Roman" w:cs="Times New Roman"/>
                          <w:color w:val="00000A"/>
                        </w:rPr>
                      </w:pPr>
                      <w:r>
                        <w:rPr>
                          <w:rFonts w:eastAsia="Times New Roman" w:cs="Times New Roman"/>
                          <w:color w:val="00000A"/>
                        </w:rPr>
                        <w:t xml:space="preserve">                                                                                  </w:t>
                      </w:r>
                    </w:p>
                    <w:p w:rsidR="002D2C8A" w:rsidRDefault="002D2C8A" w:rsidP="002D2C8A">
                      <w:pPr>
                        <w:spacing w:line="240" w:lineRule="exact"/>
                        <w:ind w:firstLine="720"/>
                        <w:rPr>
                          <w:rFonts w:eastAsia="Times New Roman" w:cs="Times New Roman"/>
                          <w:color w:val="00000A"/>
                        </w:rPr>
                      </w:pP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t xml:space="preserve"> Jogszabállyal nem ellentétes</w:t>
                      </w:r>
                    </w:p>
                    <w:p w:rsidR="002D2C8A" w:rsidRDefault="002D2C8A" w:rsidP="002D2C8A">
                      <w:pPr>
                        <w:spacing w:line="240" w:lineRule="exact"/>
                        <w:rPr>
                          <w:rFonts w:eastAsia="Times New Roman" w:cs="Times New Roman"/>
                          <w:color w:val="00000A"/>
                        </w:rPr>
                      </w:pPr>
                    </w:p>
                    <w:p w:rsidR="002D2C8A" w:rsidRDefault="002D2C8A" w:rsidP="002D2C8A">
                      <w:pPr>
                        <w:spacing w:line="240" w:lineRule="exact"/>
                        <w:rPr>
                          <w:rFonts w:eastAsia="Times New Roman" w:cs="Times New Roman"/>
                          <w:color w:val="00000A"/>
                        </w:rPr>
                      </w:pPr>
                    </w:p>
                    <w:p w:rsidR="002D2C8A" w:rsidRDefault="002D2C8A" w:rsidP="002D2C8A">
                      <w:pPr>
                        <w:spacing w:line="240" w:lineRule="exact"/>
                      </w:pP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r>
                      <w:r>
                        <w:rPr>
                          <w:rFonts w:eastAsia="Times New Roman" w:cs="Times New Roman"/>
                          <w:color w:val="00000A"/>
                        </w:rPr>
                        <w:tab/>
                        <w:t xml:space="preserve">    </w:t>
                      </w:r>
                      <w:proofErr w:type="gramStart"/>
                      <w:r>
                        <w:rPr>
                          <w:rFonts w:eastAsia="Times New Roman" w:cs="Times New Roman"/>
                          <w:color w:val="00000A"/>
                        </w:rPr>
                        <w:t>dr.</w:t>
                      </w:r>
                      <w:proofErr w:type="gramEnd"/>
                      <w:r>
                        <w:rPr>
                          <w:rFonts w:eastAsia="Times New Roman" w:cs="Times New Roman"/>
                          <w:color w:val="00000A"/>
                        </w:rPr>
                        <w:t xml:space="preserve"> Szabó Tímea jegyző</w:t>
                      </w:r>
                    </w:p>
                  </w:txbxContent>
                </v:textbox>
                <w10:wrap type="square"/>
              </v:shape>
            </w:pict>
          </mc:Fallback>
        </mc:AlternateContent>
      </w:r>
    </w:p>
    <w:p w14:paraId="37133FA9" w14:textId="77777777" w:rsidR="002D2C8A" w:rsidRDefault="00B27B2D" w:rsidP="002D2C8A">
      <w:pPr>
        <w:jc w:val="both"/>
      </w:pPr>
      <w:r>
        <w:t xml:space="preserve">2021. január 28. napján megkeresés érkezett Mindszentkálla Község Önkormányzatához, melyben a </w:t>
      </w:r>
      <w:proofErr w:type="spellStart"/>
      <w:r>
        <w:t>Kálberry</w:t>
      </w:r>
      <w:proofErr w:type="spellEnd"/>
      <w:r>
        <w:t xml:space="preserve"> Kft. képviseletében eljáró </w:t>
      </w:r>
      <w:proofErr w:type="spellStart"/>
      <w:r>
        <w:t>Biszku</w:t>
      </w:r>
      <w:proofErr w:type="spellEnd"/>
      <w:r>
        <w:t xml:space="preserve"> Ferenc </w:t>
      </w:r>
      <w:r w:rsidRPr="00D437F4">
        <w:t>12 parkolóhely</w:t>
      </w:r>
      <w:r>
        <w:t xml:space="preserve"> biztosítását kérte az Önkormányzattól.</w:t>
      </w:r>
    </w:p>
    <w:p w14:paraId="787DF601" w14:textId="77777777" w:rsidR="00B27B2D" w:rsidRDefault="00B27B2D" w:rsidP="002D2C8A">
      <w:pPr>
        <w:jc w:val="both"/>
      </w:pPr>
    </w:p>
    <w:p w14:paraId="13538CBC" w14:textId="77777777" w:rsidR="00096F3C" w:rsidRPr="00096F3C" w:rsidRDefault="00096F3C" w:rsidP="00096F3C">
      <w:pPr>
        <w:pStyle w:val="Cmsor1"/>
        <w:shd w:val="clear" w:color="auto" w:fill="FFFFFF"/>
        <w:spacing w:before="0" w:beforeAutospacing="0" w:after="0" w:afterAutospacing="0"/>
        <w:jc w:val="both"/>
        <w:rPr>
          <w:b w:val="0"/>
          <w:bCs w:val="0"/>
          <w:iCs/>
          <w:spacing w:val="-5"/>
          <w:sz w:val="24"/>
          <w:szCs w:val="24"/>
        </w:rPr>
      </w:pPr>
      <w:r w:rsidRPr="00096F3C">
        <w:rPr>
          <w:b w:val="0"/>
          <w:bCs w:val="0"/>
          <w:iCs/>
          <w:spacing w:val="-5"/>
          <w:sz w:val="24"/>
          <w:szCs w:val="24"/>
        </w:rPr>
        <w:t xml:space="preserve">A </w:t>
      </w:r>
      <w:r>
        <w:rPr>
          <w:b w:val="0"/>
          <w:bCs w:val="0"/>
          <w:iCs/>
          <w:spacing w:val="-5"/>
          <w:sz w:val="24"/>
          <w:szCs w:val="24"/>
        </w:rPr>
        <w:t xml:space="preserve">Kérelmező tulajdonában lévő Mindszentkálla, Petőfi u. 31. szám alatti ingatlanon működő „Kőfagyi” </w:t>
      </w:r>
      <w:r w:rsidRPr="000065E5">
        <w:rPr>
          <w:b w:val="0"/>
          <w:bCs w:val="0"/>
          <w:iCs/>
          <w:spacing w:val="-5"/>
          <w:sz w:val="24"/>
          <w:szCs w:val="24"/>
        </w:rPr>
        <w:t xml:space="preserve">cukrászda vendéglátóipari egység a telek adottságaiból adódóan nem tudja biztosítani </w:t>
      </w:r>
      <w:r w:rsidRPr="000065E5">
        <w:rPr>
          <w:b w:val="0"/>
          <w:iCs/>
          <w:spacing w:val="-5"/>
          <w:sz w:val="24"/>
          <w:szCs w:val="24"/>
        </w:rPr>
        <w:t>az országos településrendezési és építési követelményekről szóló 253/1997. (XII. 20.) Korm. rendelet</w:t>
      </w:r>
      <w:r w:rsidR="000065E5" w:rsidRPr="000065E5">
        <w:rPr>
          <w:b w:val="0"/>
          <w:iCs/>
          <w:spacing w:val="-5"/>
          <w:sz w:val="24"/>
          <w:szCs w:val="24"/>
        </w:rPr>
        <w:t xml:space="preserve"> 42. § (2) bekezdésében</w:t>
      </w:r>
      <w:r w:rsidRPr="000065E5">
        <w:rPr>
          <w:b w:val="0"/>
          <w:iCs/>
          <w:spacing w:val="-5"/>
          <w:sz w:val="24"/>
          <w:szCs w:val="24"/>
        </w:rPr>
        <w:t xml:space="preserve"> (a továbbiakban: OTÉK) meghatározott </w:t>
      </w:r>
      <w:r w:rsidR="000065E5" w:rsidRPr="000065E5">
        <w:rPr>
          <w:b w:val="0"/>
          <w:iCs/>
          <w:spacing w:val="-5"/>
          <w:sz w:val="24"/>
          <w:szCs w:val="24"/>
        </w:rPr>
        <w:t>számú személygépkocsi elhelyezést: „</w:t>
      </w:r>
      <w:r w:rsidRPr="000065E5">
        <w:rPr>
          <w:b w:val="0"/>
          <w:sz w:val="24"/>
          <w:szCs w:val="24"/>
          <w:shd w:val="clear" w:color="auto" w:fill="FFFFFF"/>
        </w:rPr>
        <w:t>Az egyes telkek és építmények rendeltetésszerű használatához a telken - a helyi építési szabályzatnak a terület településen belüli elhelyezkedése, tömegközlekedési ellátottsága és forgalmi terheltsége és az építmény rendeltetése alapján, a (10) bekezdésben foglaltak figyelembe vételével meghozott eltérő rendelkezése hiányában - a 4. számú melléklet szerint meghatározott számú személygépkocsi elhelyezését kell biztosítani azzal, hogyha egy építési telken négy vagy több lakás vagy üdülő önálló rendeltetési egységet helyeznek el, önálló rendeltetési egységenként 1,5 személygépkocsi elhelyezését kell biztosítani.</w:t>
      </w:r>
      <w:r w:rsidR="000065E5" w:rsidRPr="000065E5">
        <w:rPr>
          <w:b w:val="0"/>
          <w:sz w:val="24"/>
          <w:szCs w:val="24"/>
          <w:shd w:val="clear" w:color="auto" w:fill="FFFFFF"/>
        </w:rPr>
        <w:t>”</w:t>
      </w:r>
    </w:p>
    <w:p w14:paraId="074AD241" w14:textId="77777777" w:rsidR="00096F3C" w:rsidRDefault="00096F3C" w:rsidP="002D2C8A">
      <w:pPr>
        <w:jc w:val="both"/>
      </w:pPr>
    </w:p>
    <w:p w14:paraId="5C70C5CD" w14:textId="77777777" w:rsidR="00B27B2D" w:rsidRPr="00B27B2D" w:rsidRDefault="00B27B2D" w:rsidP="00B27B2D">
      <w:pPr>
        <w:pStyle w:val="Cmsor1"/>
        <w:shd w:val="clear" w:color="auto" w:fill="FFFFFF"/>
        <w:spacing w:before="0" w:beforeAutospacing="0" w:after="0" w:afterAutospacing="0"/>
        <w:jc w:val="both"/>
        <w:rPr>
          <w:b w:val="0"/>
          <w:sz w:val="24"/>
          <w:szCs w:val="24"/>
          <w:shd w:val="clear" w:color="auto" w:fill="FFFFFF"/>
        </w:rPr>
      </w:pPr>
      <w:r w:rsidRPr="00B27B2D">
        <w:rPr>
          <w:b w:val="0"/>
          <w:iCs/>
          <w:spacing w:val="-5"/>
          <w:sz w:val="24"/>
          <w:szCs w:val="24"/>
        </w:rPr>
        <w:t>A</w:t>
      </w:r>
      <w:r w:rsidR="0004729D">
        <w:rPr>
          <w:b w:val="0"/>
          <w:iCs/>
          <w:spacing w:val="-5"/>
          <w:sz w:val="24"/>
          <w:szCs w:val="24"/>
        </w:rPr>
        <w:t>z OTÉK</w:t>
      </w:r>
      <w:r w:rsidRPr="00B27B2D">
        <w:rPr>
          <w:b w:val="0"/>
          <w:iCs/>
          <w:spacing w:val="-5"/>
          <w:sz w:val="24"/>
          <w:szCs w:val="24"/>
        </w:rPr>
        <w:t xml:space="preserve"> </w:t>
      </w:r>
      <w:r w:rsidR="0004729D">
        <w:rPr>
          <w:b w:val="0"/>
          <w:iCs/>
          <w:spacing w:val="-5"/>
          <w:sz w:val="24"/>
          <w:szCs w:val="24"/>
        </w:rPr>
        <w:t xml:space="preserve">42. § </w:t>
      </w:r>
      <w:r w:rsidRPr="00B27B2D">
        <w:rPr>
          <w:b w:val="0"/>
          <w:sz w:val="24"/>
          <w:szCs w:val="24"/>
          <w:shd w:val="clear" w:color="auto" w:fill="FFFFFF"/>
        </w:rPr>
        <w:t>(11)</w:t>
      </w:r>
      <w:r w:rsidR="0004729D">
        <w:rPr>
          <w:b w:val="0"/>
          <w:sz w:val="24"/>
          <w:szCs w:val="24"/>
          <w:shd w:val="clear" w:color="auto" w:fill="FFFFFF"/>
        </w:rPr>
        <w:t xml:space="preserve"> bekezdése rendelkezik arról, hogy h</w:t>
      </w:r>
      <w:r w:rsidRPr="00B27B2D">
        <w:rPr>
          <w:b w:val="0"/>
          <w:sz w:val="24"/>
          <w:szCs w:val="24"/>
          <w:shd w:val="clear" w:color="auto" w:fill="FFFFFF"/>
        </w:rPr>
        <w:t xml:space="preserve">a az adottságok szükségessé teszik, a (2) bekezdés szerinti gépjármű-várakozóhelyek (parkolók) - a (10) bekezdésben foglaltak kivételével - a telekhatártól mért, legfeljebb 500 m-en belüli más telken parkolóban, parkolóházban vagy a </w:t>
      </w:r>
      <w:r w:rsidRPr="00D437F4">
        <w:rPr>
          <w:b w:val="0"/>
          <w:sz w:val="24"/>
          <w:szCs w:val="24"/>
          <w:shd w:val="clear" w:color="auto" w:fill="FFFFFF"/>
        </w:rPr>
        <w:t>közterületek közlekedésre szánt területe egy részének,</w:t>
      </w:r>
      <w:r w:rsidRPr="00B27B2D">
        <w:rPr>
          <w:b w:val="0"/>
          <w:sz w:val="24"/>
          <w:szCs w:val="24"/>
          <w:shd w:val="clear" w:color="auto" w:fill="FFFFFF"/>
        </w:rPr>
        <w:t xml:space="preserve"> illetve a közforgalom céljára átadott magánút egy részének </w:t>
      </w:r>
      <w:r w:rsidRPr="00D437F4">
        <w:rPr>
          <w:b w:val="0"/>
          <w:sz w:val="24"/>
          <w:szCs w:val="24"/>
          <w:shd w:val="clear" w:color="auto" w:fill="FFFFFF"/>
        </w:rPr>
        <w:t>felhasználásával</w:t>
      </w:r>
      <w:r w:rsidRPr="00B27B2D">
        <w:rPr>
          <w:b w:val="0"/>
          <w:sz w:val="24"/>
          <w:szCs w:val="24"/>
          <w:shd w:val="clear" w:color="auto" w:fill="FFFFFF"/>
        </w:rPr>
        <w:t xml:space="preserve"> kialakíthatók.</w:t>
      </w:r>
    </w:p>
    <w:p w14:paraId="6D614088" w14:textId="77777777" w:rsidR="00B27B2D" w:rsidRDefault="00B27B2D" w:rsidP="00B27B2D">
      <w:pPr>
        <w:pStyle w:val="Cmsor1"/>
        <w:shd w:val="clear" w:color="auto" w:fill="FFFFFF"/>
        <w:spacing w:before="0" w:beforeAutospacing="0" w:after="0" w:afterAutospacing="0"/>
        <w:jc w:val="center"/>
        <w:rPr>
          <w:b w:val="0"/>
          <w:bCs w:val="0"/>
          <w:iCs/>
          <w:color w:val="007AC3"/>
          <w:spacing w:val="-5"/>
          <w:sz w:val="24"/>
          <w:szCs w:val="24"/>
        </w:rPr>
      </w:pPr>
    </w:p>
    <w:p w14:paraId="46F5934C" w14:textId="77777777" w:rsidR="0004729D" w:rsidRDefault="0004729D" w:rsidP="0004729D">
      <w:pPr>
        <w:pStyle w:val="Cmsor1"/>
        <w:shd w:val="clear" w:color="auto" w:fill="FFFFFF"/>
        <w:spacing w:before="0" w:beforeAutospacing="0" w:after="0" w:afterAutospacing="0"/>
        <w:jc w:val="both"/>
        <w:rPr>
          <w:b w:val="0"/>
          <w:bCs w:val="0"/>
          <w:iCs/>
          <w:spacing w:val="-5"/>
          <w:sz w:val="24"/>
          <w:szCs w:val="24"/>
        </w:rPr>
      </w:pPr>
      <w:r w:rsidRPr="0004729D">
        <w:rPr>
          <w:b w:val="0"/>
          <w:bCs w:val="0"/>
          <w:iCs/>
          <w:spacing w:val="-5"/>
          <w:sz w:val="24"/>
          <w:szCs w:val="24"/>
        </w:rPr>
        <w:t xml:space="preserve">Mindszentkálla Község Önkormányzata </w:t>
      </w:r>
      <w:r>
        <w:rPr>
          <w:b w:val="0"/>
          <w:bCs w:val="0"/>
          <w:iCs/>
          <w:spacing w:val="-5"/>
          <w:sz w:val="24"/>
          <w:szCs w:val="24"/>
        </w:rPr>
        <w:t>2019. évben a tulajdonában lévő Mindszentkálla, 390. hrsz.-ú ingatlanon biztosított területet Kérelmező részére a gépjárművek elhelyezésére</w:t>
      </w:r>
      <w:r w:rsidR="00A44910">
        <w:rPr>
          <w:b w:val="0"/>
          <w:bCs w:val="0"/>
          <w:iCs/>
          <w:spacing w:val="-5"/>
          <w:sz w:val="24"/>
          <w:szCs w:val="24"/>
        </w:rPr>
        <w:t>, melyek</w:t>
      </w:r>
      <w:r w:rsidR="004F5B40">
        <w:rPr>
          <w:b w:val="0"/>
          <w:bCs w:val="0"/>
          <w:iCs/>
          <w:spacing w:val="-5"/>
          <w:sz w:val="24"/>
          <w:szCs w:val="24"/>
        </w:rPr>
        <w:t xml:space="preserve"> a megnövekedett vendégforgalom okán</w:t>
      </w:r>
      <w:r w:rsidR="004C22E6">
        <w:rPr>
          <w:b w:val="0"/>
          <w:bCs w:val="0"/>
          <w:iCs/>
          <w:spacing w:val="-5"/>
          <w:sz w:val="24"/>
          <w:szCs w:val="24"/>
        </w:rPr>
        <w:t xml:space="preserve"> a Petőfi utcában kialakult nagy gépjárműforgalom és a balesetveszély elkerülése érdekében került kialakításra.</w:t>
      </w:r>
    </w:p>
    <w:p w14:paraId="5620A80B" w14:textId="77777777" w:rsidR="0004729D" w:rsidRDefault="0004729D" w:rsidP="0004729D">
      <w:pPr>
        <w:pStyle w:val="Cmsor1"/>
        <w:shd w:val="clear" w:color="auto" w:fill="FFFFFF"/>
        <w:spacing w:before="0" w:beforeAutospacing="0" w:after="0" w:afterAutospacing="0"/>
        <w:jc w:val="both"/>
        <w:rPr>
          <w:b w:val="0"/>
          <w:bCs w:val="0"/>
          <w:iCs/>
          <w:spacing w:val="-5"/>
          <w:sz w:val="24"/>
          <w:szCs w:val="24"/>
        </w:rPr>
      </w:pPr>
    </w:p>
    <w:p w14:paraId="3DDB9B3E" w14:textId="77777777" w:rsidR="00764EB3" w:rsidRDefault="00764EB3" w:rsidP="0004729D">
      <w:pPr>
        <w:pStyle w:val="Cmsor1"/>
        <w:shd w:val="clear" w:color="auto" w:fill="FFFFFF"/>
        <w:spacing w:before="0" w:beforeAutospacing="0" w:after="0" w:afterAutospacing="0"/>
        <w:jc w:val="both"/>
        <w:rPr>
          <w:b w:val="0"/>
          <w:bCs w:val="0"/>
          <w:iCs/>
          <w:spacing w:val="-5"/>
          <w:sz w:val="24"/>
          <w:szCs w:val="24"/>
        </w:rPr>
      </w:pPr>
      <w:r>
        <w:rPr>
          <w:b w:val="0"/>
          <w:bCs w:val="0"/>
          <w:iCs/>
          <w:spacing w:val="-5"/>
          <w:sz w:val="24"/>
          <w:szCs w:val="24"/>
        </w:rPr>
        <w:t>Hivatkozással az OTÉK 42. § (11) bekezdésére egyedi megállapodás megkötése szükséges</w:t>
      </w:r>
      <w:r w:rsidR="00751F3B">
        <w:rPr>
          <w:b w:val="0"/>
          <w:bCs w:val="0"/>
          <w:iCs/>
          <w:spacing w:val="-5"/>
          <w:sz w:val="24"/>
          <w:szCs w:val="24"/>
        </w:rPr>
        <w:t xml:space="preserve"> </w:t>
      </w:r>
      <w:r>
        <w:rPr>
          <w:b w:val="0"/>
          <w:bCs w:val="0"/>
          <w:iCs/>
          <w:spacing w:val="-5"/>
          <w:sz w:val="24"/>
          <w:szCs w:val="24"/>
        </w:rPr>
        <w:t>a gépjármű-várakozóhelyek közterületek közlekedésre szánt területének egy részén történő kialakításáról</w:t>
      </w:r>
      <w:r w:rsidR="00751F3B">
        <w:rPr>
          <w:b w:val="0"/>
          <w:bCs w:val="0"/>
          <w:iCs/>
          <w:spacing w:val="-5"/>
          <w:sz w:val="24"/>
          <w:szCs w:val="24"/>
        </w:rPr>
        <w:t xml:space="preserve"> a már megnevezett Mindszentkálla, 390. hrsz.-ú önkormányzati tulajdonban lévő kivett közterület művelési ágú ingatlanon</w:t>
      </w:r>
      <w:r>
        <w:rPr>
          <w:b w:val="0"/>
          <w:bCs w:val="0"/>
          <w:iCs/>
          <w:spacing w:val="-5"/>
          <w:sz w:val="24"/>
          <w:szCs w:val="24"/>
        </w:rPr>
        <w:t>.</w:t>
      </w:r>
    </w:p>
    <w:p w14:paraId="2CDF6CEC" w14:textId="77777777" w:rsidR="0004729D" w:rsidRDefault="0004729D" w:rsidP="0004729D">
      <w:pPr>
        <w:pStyle w:val="Cmsor1"/>
        <w:shd w:val="clear" w:color="auto" w:fill="FFFFFF"/>
        <w:spacing w:before="0" w:beforeAutospacing="0" w:after="0" w:afterAutospacing="0"/>
        <w:jc w:val="both"/>
        <w:rPr>
          <w:b w:val="0"/>
          <w:bCs w:val="0"/>
          <w:iCs/>
          <w:spacing w:val="-5"/>
          <w:sz w:val="24"/>
          <w:szCs w:val="24"/>
        </w:rPr>
      </w:pPr>
    </w:p>
    <w:p w14:paraId="12625395" w14:textId="77777777" w:rsidR="002D2C8A" w:rsidRDefault="00D437F4" w:rsidP="002D2C8A">
      <w:pPr>
        <w:spacing w:line="240" w:lineRule="exact"/>
        <w:jc w:val="both"/>
        <w:rPr>
          <w:rFonts w:eastAsia="Times New Roman" w:cs="Times New Roman"/>
          <w:color w:val="00000A"/>
          <w:shd w:val="clear" w:color="auto" w:fill="FFFFFF"/>
        </w:rPr>
      </w:pPr>
      <w:r>
        <w:t>Magyarország Kormánya a veszélyhelyzet kihirdetéséről és a veszélyhelyzeti intézkedések hatálybalépéséről szóló 27/</w:t>
      </w:r>
      <w:r w:rsidRPr="00A27B1E">
        <w:t xml:space="preserve">2021. (I. 29.) Korm. rendeletben az élet- és vagyonbiztonságot veszélyeztető tömeges megbetegedést okozó koronavírus világjárvány következményeinek elhárítása, a magyar állampolgárok egészségének és életének megóvása érdekében Magyarország </w:t>
      </w:r>
      <w:r w:rsidRPr="00A27B1E">
        <w:lastRenderedPageBreak/>
        <w:t>egész területére veszélyhelyzetet hirdetett ki.</w:t>
      </w:r>
      <w:r>
        <w:t xml:space="preserve"> </w:t>
      </w:r>
      <w:r w:rsidR="002D2C8A">
        <w:rPr>
          <w:rFonts w:eastAsia="Times New Roman" w:cs="Times New Roman"/>
          <w:color w:val="00000A"/>
          <w:shd w:val="clear" w:color="auto" w:fill="FFFFFF"/>
        </w:rPr>
        <w:t>Veszélyhelyzetben alkalmazni kell a katasztrófavédelemről és a hozzá kapcsolódó egyes törvények módosításáról szóló 2011. évi CXXVIII. törvény 46. § (4) bekezdését, miszerint: „Veszélyhelyzetben a települési önkormányzat képviselő-testületének, a fővárosi, megyei közgyűlésnek feladat, és hatáskörét a polgármester, ill. a főpolgármester, a megyei közgyűlés elnöke gyakorolja. Ennek keretében nem foglalhat állást önkormányzati intézmény átszervezéséről, megszüntetéséről, ellátási, szolgáltatási körzeteiről, ha a szolgáltatás a települést érinti.</w:t>
      </w:r>
      <w:r w:rsidR="00DD744D">
        <w:rPr>
          <w:rFonts w:eastAsia="Times New Roman" w:cs="Times New Roman"/>
          <w:color w:val="00000A"/>
          <w:shd w:val="clear" w:color="auto" w:fill="FFFFFF"/>
        </w:rPr>
        <w:t>”</w:t>
      </w:r>
    </w:p>
    <w:p w14:paraId="612D374B" w14:textId="77777777" w:rsidR="002D2C8A" w:rsidRDefault="002D2C8A" w:rsidP="002D2C8A">
      <w:pPr>
        <w:spacing w:line="240" w:lineRule="exact"/>
        <w:jc w:val="both"/>
        <w:rPr>
          <w:rFonts w:eastAsia="Times New Roman" w:cs="Times New Roman"/>
          <w:color w:val="00000A"/>
          <w:shd w:val="clear" w:color="auto" w:fill="FFFFFF"/>
        </w:rPr>
      </w:pPr>
    </w:p>
    <w:p w14:paraId="1EAF32FB" w14:textId="77777777" w:rsidR="00B27B2D" w:rsidRDefault="004C22E6" w:rsidP="002D2C8A">
      <w:pPr>
        <w:jc w:val="both"/>
      </w:pPr>
      <w:r>
        <w:t>A megállapodás megkötése a vendéglátóipari egység üzemeltetése céljából szükséges</w:t>
      </w:r>
      <w:r w:rsidR="00620383">
        <w:t>, valamint azért, hogy az Önkormányzat a Petőfi utcában a cukrászda környékén biztosítsa a biztonságos közlekedést.</w:t>
      </w:r>
      <w:r w:rsidR="000A7BE1">
        <w:t xml:space="preserve"> </w:t>
      </w:r>
      <w:r>
        <w:t xml:space="preserve"> </w:t>
      </w:r>
    </w:p>
    <w:p w14:paraId="42438EE4" w14:textId="77777777" w:rsidR="00620383" w:rsidRDefault="00620383" w:rsidP="002D2C8A">
      <w:pPr>
        <w:jc w:val="both"/>
      </w:pPr>
    </w:p>
    <w:p w14:paraId="34CD9426" w14:textId="77777777" w:rsidR="002D2C8A" w:rsidRPr="002D2C8A" w:rsidRDefault="002D2C8A" w:rsidP="002D2C8A">
      <w:pPr>
        <w:jc w:val="both"/>
        <w:rPr>
          <w:b/>
          <w:i/>
          <w:shd w:val="clear" w:color="auto" w:fill="FFFFFF"/>
        </w:rPr>
      </w:pPr>
      <w:r w:rsidRPr="002D2C8A">
        <w:t> </w:t>
      </w:r>
      <w:r w:rsidRPr="002D2C8A">
        <w:rPr>
          <w:b/>
          <w:i/>
          <w:shd w:val="clear" w:color="auto" w:fill="FFFFFF"/>
        </w:rPr>
        <w:t xml:space="preserve">Határozati javaslat: </w:t>
      </w:r>
    </w:p>
    <w:p w14:paraId="4DB94F0B" w14:textId="77777777" w:rsidR="002D2C8A" w:rsidRPr="002D2C8A" w:rsidRDefault="002D2C8A" w:rsidP="002D2C8A">
      <w:pPr>
        <w:jc w:val="both"/>
        <w:rPr>
          <w:b/>
          <w:i/>
          <w:shd w:val="clear" w:color="auto" w:fill="FFFFFF"/>
        </w:rPr>
      </w:pPr>
    </w:p>
    <w:p w14:paraId="591A3FA6" w14:textId="77777777" w:rsidR="002D2C8A" w:rsidRPr="002D2C8A" w:rsidRDefault="002D2C8A" w:rsidP="002D2C8A">
      <w:pPr>
        <w:jc w:val="both"/>
        <w:rPr>
          <w:b/>
          <w:i/>
          <w:shd w:val="clear" w:color="auto" w:fill="FFFFFF"/>
        </w:rPr>
      </w:pPr>
    </w:p>
    <w:p w14:paraId="5F08974C" w14:textId="77777777" w:rsidR="002D2C8A" w:rsidRPr="002D2C8A" w:rsidRDefault="002D2C8A" w:rsidP="002D2C8A">
      <w:pPr>
        <w:pStyle w:val="lfej"/>
        <w:jc w:val="center"/>
        <w:rPr>
          <w:b/>
          <w:sz w:val="24"/>
          <w:szCs w:val="24"/>
        </w:rPr>
      </w:pPr>
      <w:r w:rsidRPr="002D2C8A">
        <w:rPr>
          <w:b/>
          <w:caps/>
          <w:sz w:val="24"/>
          <w:szCs w:val="24"/>
        </w:rPr>
        <w:t>Mindszentkálla</w:t>
      </w:r>
      <w:r w:rsidRPr="002D2C8A">
        <w:rPr>
          <w:b/>
          <w:sz w:val="24"/>
          <w:szCs w:val="24"/>
        </w:rPr>
        <w:t xml:space="preserve"> KÖZSÉG ÖNKORMÁNYZATA KÉPVISELŐ-TESTÜLETÉNEK</w:t>
      </w:r>
    </w:p>
    <w:p w14:paraId="67A13033" w14:textId="77777777" w:rsidR="002D2C8A" w:rsidRPr="002D2C8A" w:rsidRDefault="002D2C8A" w:rsidP="002D2C8A"/>
    <w:p w14:paraId="2DC2FC74" w14:textId="77777777" w:rsidR="002D2C8A" w:rsidRPr="002D2C8A" w:rsidRDefault="00B27B2D" w:rsidP="002D2C8A">
      <w:pPr>
        <w:pStyle w:val="lfej"/>
        <w:jc w:val="center"/>
        <w:rPr>
          <w:b/>
          <w:sz w:val="24"/>
          <w:szCs w:val="24"/>
        </w:rPr>
      </w:pPr>
      <w:r>
        <w:rPr>
          <w:b/>
          <w:sz w:val="24"/>
          <w:szCs w:val="24"/>
        </w:rPr>
        <w:t>…/2021</w:t>
      </w:r>
      <w:r w:rsidR="002D2C8A" w:rsidRPr="002D2C8A">
        <w:rPr>
          <w:b/>
          <w:sz w:val="24"/>
          <w:szCs w:val="24"/>
        </w:rPr>
        <w:t>. (…) HATÁROZATA</w:t>
      </w:r>
    </w:p>
    <w:p w14:paraId="2C5BC582" w14:textId="77777777" w:rsidR="00DD744D" w:rsidRDefault="00DD744D" w:rsidP="002D2C8A">
      <w:pPr>
        <w:pStyle w:val="lfej"/>
        <w:jc w:val="center"/>
        <w:rPr>
          <w:b/>
          <w:i/>
          <w:sz w:val="24"/>
          <w:szCs w:val="24"/>
        </w:rPr>
      </w:pPr>
    </w:p>
    <w:p w14:paraId="57B4DE1F" w14:textId="77777777" w:rsidR="00DD744D" w:rsidRPr="00125594" w:rsidRDefault="00125594" w:rsidP="002D2C8A">
      <w:pPr>
        <w:pStyle w:val="lfej"/>
        <w:jc w:val="center"/>
        <w:rPr>
          <w:b/>
          <w:i/>
          <w:sz w:val="24"/>
          <w:szCs w:val="24"/>
        </w:rPr>
      </w:pPr>
      <w:r w:rsidRPr="00125594">
        <w:rPr>
          <w:b/>
          <w:i/>
          <w:sz w:val="24"/>
          <w:szCs w:val="24"/>
        </w:rPr>
        <w:t xml:space="preserve">Várakozóhelyek biztosításáról </w:t>
      </w:r>
    </w:p>
    <w:p w14:paraId="50BA398E" w14:textId="77777777" w:rsidR="00125594" w:rsidRPr="002D2C8A" w:rsidRDefault="00125594" w:rsidP="002D2C8A">
      <w:pPr>
        <w:pStyle w:val="lfej"/>
        <w:jc w:val="center"/>
        <w:rPr>
          <w:b/>
          <w:sz w:val="24"/>
          <w:szCs w:val="24"/>
        </w:rPr>
      </w:pPr>
    </w:p>
    <w:p w14:paraId="133EE4D0" w14:textId="63D2ABF1" w:rsidR="00B27B2D" w:rsidRDefault="002D2C8A" w:rsidP="002D2C8A">
      <w:pPr>
        <w:pStyle w:val="lfej"/>
        <w:tabs>
          <w:tab w:val="clear" w:pos="9072"/>
          <w:tab w:val="right" w:pos="8520"/>
        </w:tabs>
        <w:ind w:right="-2" w:hanging="1080"/>
        <w:jc w:val="both"/>
        <w:rPr>
          <w:color w:val="00000A"/>
          <w:sz w:val="24"/>
          <w:szCs w:val="24"/>
          <w:shd w:val="clear" w:color="auto" w:fill="FFFFFF"/>
        </w:rPr>
      </w:pPr>
      <w:r w:rsidRPr="002D2C8A">
        <w:rPr>
          <w:color w:val="000000" w:themeColor="text1"/>
          <w:sz w:val="24"/>
          <w:szCs w:val="24"/>
        </w:rPr>
        <w:tab/>
      </w:r>
      <w:r w:rsidRPr="00D814EC">
        <w:rPr>
          <w:color w:val="000000" w:themeColor="text1"/>
          <w:sz w:val="24"/>
          <w:szCs w:val="24"/>
        </w:rPr>
        <w:t>Mindszentkálla</w:t>
      </w:r>
      <w:r w:rsidRPr="00D814EC">
        <w:rPr>
          <w:color w:val="00000A"/>
          <w:sz w:val="24"/>
          <w:szCs w:val="24"/>
          <w:shd w:val="clear" w:color="auto" w:fill="FFFFFF"/>
        </w:rPr>
        <w:t xml:space="preserve"> Község Önkormányzata </w:t>
      </w:r>
      <w:r w:rsidR="00DD744D">
        <w:rPr>
          <w:color w:val="00000A"/>
          <w:sz w:val="24"/>
          <w:szCs w:val="24"/>
          <w:shd w:val="clear" w:color="auto" w:fill="FFFFFF"/>
        </w:rPr>
        <w:t>Képviselő-testületének -</w:t>
      </w:r>
      <w:r w:rsidRPr="00D814EC">
        <w:rPr>
          <w:color w:val="00000A"/>
          <w:sz w:val="24"/>
          <w:szCs w:val="24"/>
          <w:shd w:val="clear" w:color="auto" w:fill="FFFFFF"/>
        </w:rPr>
        <w:t xml:space="preserve"> a katasztrófavédelemről és a hozzá kapcsolódó egyes törvények módosításáról szóló 2011. évi CXXVIII. törvény 46. § (4) bekezdése</w:t>
      </w:r>
      <w:r w:rsidR="00F23F68">
        <w:rPr>
          <w:color w:val="00000A"/>
          <w:sz w:val="24"/>
          <w:szCs w:val="24"/>
          <w:shd w:val="clear" w:color="auto" w:fill="FFFFFF"/>
        </w:rPr>
        <w:t xml:space="preserve"> szerinti -</w:t>
      </w:r>
      <w:r w:rsidRPr="00D814EC">
        <w:rPr>
          <w:color w:val="00000A"/>
          <w:sz w:val="24"/>
          <w:szCs w:val="24"/>
          <w:shd w:val="clear" w:color="auto" w:fill="FFFFFF"/>
        </w:rPr>
        <w:t xml:space="preserve"> hatáskörében eljárva </w:t>
      </w:r>
      <w:r w:rsidR="00F23F68">
        <w:rPr>
          <w:color w:val="00000A"/>
          <w:sz w:val="24"/>
          <w:szCs w:val="24"/>
          <w:shd w:val="clear" w:color="auto" w:fill="FFFFFF"/>
        </w:rPr>
        <w:t xml:space="preserve">Mindszentkálla Község </w:t>
      </w:r>
      <w:r w:rsidR="00F23F68" w:rsidRPr="00125594">
        <w:rPr>
          <w:color w:val="00000A"/>
          <w:sz w:val="24"/>
          <w:szCs w:val="24"/>
          <w:shd w:val="clear" w:color="auto" w:fill="FFFFFF"/>
        </w:rPr>
        <w:t xml:space="preserve">Polgármestere </w:t>
      </w:r>
      <w:r w:rsidRPr="00125594">
        <w:rPr>
          <w:color w:val="00000A"/>
          <w:sz w:val="24"/>
          <w:szCs w:val="24"/>
          <w:shd w:val="clear" w:color="auto" w:fill="FFFFFF"/>
        </w:rPr>
        <w:t xml:space="preserve">a veszélyhelyzet kihirdetéséről </w:t>
      </w:r>
      <w:r w:rsidR="00125594" w:rsidRPr="00125594">
        <w:rPr>
          <w:color w:val="00000A"/>
          <w:sz w:val="24"/>
          <w:szCs w:val="24"/>
          <w:shd w:val="clear" w:color="auto" w:fill="FFFFFF"/>
        </w:rPr>
        <w:t xml:space="preserve">és a veszélyhelyzeti intézkedések hatálybalépéséről </w:t>
      </w:r>
      <w:r w:rsidRPr="00125594">
        <w:rPr>
          <w:color w:val="00000A"/>
          <w:sz w:val="24"/>
          <w:szCs w:val="24"/>
          <w:shd w:val="clear" w:color="auto" w:fill="FFFFFF"/>
        </w:rPr>
        <w:t xml:space="preserve">szóló </w:t>
      </w:r>
      <w:r w:rsidR="00125594" w:rsidRPr="00125594">
        <w:rPr>
          <w:color w:val="00000A"/>
          <w:sz w:val="24"/>
          <w:szCs w:val="24"/>
          <w:shd w:val="clear" w:color="auto" w:fill="FFFFFF"/>
        </w:rPr>
        <w:t>27/2021. (</w:t>
      </w:r>
      <w:r w:rsidRPr="00125594">
        <w:rPr>
          <w:color w:val="00000A"/>
          <w:sz w:val="24"/>
          <w:szCs w:val="24"/>
          <w:shd w:val="clear" w:color="auto" w:fill="FFFFFF"/>
        </w:rPr>
        <w:t>I.</w:t>
      </w:r>
      <w:r w:rsidR="00125594" w:rsidRPr="00125594">
        <w:rPr>
          <w:color w:val="00000A"/>
          <w:sz w:val="24"/>
          <w:szCs w:val="24"/>
          <w:shd w:val="clear" w:color="auto" w:fill="FFFFFF"/>
        </w:rPr>
        <w:t xml:space="preserve"> 29</w:t>
      </w:r>
      <w:r w:rsidRPr="00125594">
        <w:rPr>
          <w:color w:val="00000A"/>
          <w:sz w:val="24"/>
          <w:szCs w:val="24"/>
          <w:shd w:val="clear" w:color="auto" w:fill="FFFFFF"/>
        </w:rPr>
        <w:t>.) Korm. rendelet</w:t>
      </w:r>
      <w:r w:rsidR="00F23F68" w:rsidRPr="00125594">
        <w:rPr>
          <w:color w:val="00000A"/>
          <w:sz w:val="24"/>
          <w:szCs w:val="24"/>
          <w:shd w:val="clear" w:color="auto" w:fill="FFFFFF"/>
        </w:rPr>
        <w:t xml:space="preserve">tel </w:t>
      </w:r>
      <w:r w:rsidRPr="00125594">
        <w:rPr>
          <w:color w:val="00000A"/>
          <w:sz w:val="24"/>
          <w:szCs w:val="24"/>
          <w:shd w:val="clear" w:color="auto" w:fill="FFFFFF"/>
        </w:rPr>
        <w:t>kihirdetett veszélyhelyzetben</w:t>
      </w:r>
      <w:r w:rsidRPr="00D814EC">
        <w:rPr>
          <w:color w:val="00000A"/>
          <w:sz w:val="24"/>
          <w:szCs w:val="24"/>
          <w:shd w:val="clear" w:color="auto" w:fill="FFFFFF"/>
        </w:rPr>
        <w:t xml:space="preserve"> dönt arról, hogy</w:t>
      </w:r>
      <w:r w:rsidR="00125594">
        <w:rPr>
          <w:color w:val="00000A"/>
          <w:sz w:val="24"/>
          <w:szCs w:val="24"/>
          <w:shd w:val="clear" w:color="auto" w:fill="FFFFFF"/>
        </w:rPr>
        <w:t xml:space="preserve"> a</w:t>
      </w:r>
      <w:r w:rsidR="00751F3B">
        <w:rPr>
          <w:color w:val="00000A"/>
          <w:sz w:val="24"/>
          <w:szCs w:val="24"/>
          <w:shd w:val="clear" w:color="auto" w:fill="FFFFFF"/>
        </w:rPr>
        <w:t xml:space="preserve"> Mindszentkálla Község Önkormányzata tulajdonában lévő 390. hrsz.-ú ingatlanon</w:t>
      </w:r>
      <w:r w:rsidR="004C4B19">
        <w:rPr>
          <w:color w:val="00000A"/>
          <w:sz w:val="24"/>
          <w:szCs w:val="24"/>
          <w:shd w:val="clear" w:color="auto" w:fill="FFFFFF"/>
        </w:rPr>
        <w:t xml:space="preserve"> </w:t>
      </w:r>
      <w:r w:rsidR="00125594" w:rsidRPr="000065E5">
        <w:rPr>
          <w:iCs/>
          <w:spacing w:val="-5"/>
          <w:sz w:val="24"/>
          <w:szCs w:val="24"/>
        </w:rPr>
        <w:t xml:space="preserve">az országos településrendezési és építési követelményekről szóló 253/1997. (XII. 20.) Korm. rendelet 42. § </w:t>
      </w:r>
      <w:r w:rsidR="00125594">
        <w:rPr>
          <w:iCs/>
          <w:spacing w:val="-5"/>
          <w:sz w:val="24"/>
          <w:szCs w:val="24"/>
        </w:rPr>
        <w:t>(11) bekezdésében szabályozottak szerint közterület közlekedésre szánt terül</w:t>
      </w:r>
      <w:r w:rsidR="00C70444">
        <w:rPr>
          <w:iCs/>
          <w:spacing w:val="-5"/>
          <w:sz w:val="24"/>
          <w:szCs w:val="24"/>
        </w:rPr>
        <w:t>e</w:t>
      </w:r>
      <w:r w:rsidR="00125594">
        <w:rPr>
          <w:iCs/>
          <w:spacing w:val="-5"/>
          <w:sz w:val="24"/>
          <w:szCs w:val="24"/>
        </w:rPr>
        <w:t>te egy részének felhasználásával -</w:t>
      </w:r>
      <w:r w:rsidR="004C4B19">
        <w:rPr>
          <w:color w:val="00000A"/>
          <w:sz w:val="24"/>
          <w:szCs w:val="24"/>
          <w:shd w:val="clear" w:color="auto" w:fill="FFFFFF"/>
        </w:rPr>
        <w:t xml:space="preserve"> </w:t>
      </w:r>
      <w:r w:rsidR="00751F3B" w:rsidRPr="00125594">
        <w:rPr>
          <w:color w:val="00000A"/>
          <w:sz w:val="24"/>
          <w:szCs w:val="24"/>
          <w:shd w:val="clear" w:color="auto" w:fill="FFFFFF"/>
        </w:rPr>
        <w:t xml:space="preserve">12 db </w:t>
      </w:r>
      <w:proofErr w:type="spellStart"/>
      <w:r w:rsidR="00751F3B" w:rsidRPr="00125594">
        <w:rPr>
          <w:color w:val="00000A"/>
          <w:sz w:val="24"/>
          <w:szCs w:val="24"/>
          <w:shd w:val="clear" w:color="auto" w:fill="FFFFFF"/>
        </w:rPr>
        <w:t>várakozóhelyet</w:t>
      </w:r>
      <w:proofErr w:type="spellEnd"/>
      <w:r w:rsidR="00751F3B" w:rsidRPr="00125594">
        <w:rPr>
          <w:color w:val="00000A"/>
          <w:sz w:val="24"/>
          <w:szCs w:val="24"/>
          <w:shd w:val="clear" w:color="auto" w:fill="FFFFFF"/>
        </w:rPr>
        <w:t xml:space="preserve"> biztosít</w:t>
      </w:r>
      <w:r w:rsidR="00751F3B">
        <w:rPr>
          <w:color w:val="00000A"/>
          <w:sz w:val="24"/>
          <w:szCs w:val="24"/>
          <w:shd w:val="clear" w:color="auto" w:fill="FFFFFF"/>
        </w:rPr>
        <w:t xml:space="preserve"> a </w:t>
      </w:r>
      <w:proofErr w:type="spellStart"/>
      <w:r w:rsidR="00751F3B">
        <w:rPr>
          <w:color w:val="00000A"/>
          <w:sz w:val="24"/>
          <w:szCs w:val="24"/>
          <w:shd w:val="clear" w:color="auto" w:fill="FFFFFF"/>
        </w:rPr>
        <w:t>Kálberry</w:t>
      </w:r>
      <w:proofErr w:type="spellEnd"/>
      <w:r w:rsidR="00751F3B">
        <w:rPr>
          <w:color w:val="00000A"/>
          <w:sz w:val="24"/>
          <w:szCs w:val="24"/>
          <w:shd w:val="clear" w:color="auto" w:fill="FFFFFF"/>
        </w:rPr>
        <w:t xml:space="preserve"> Kft. (Mindszentkálla, Petőfi u. 31.) részére, az általa üzemeltet</w:t>
      </w:r>
      <w:r w:rsidR="00E1792B">
        <w:rPr>
          <w:color w:val="00000A"/>
          <w:sz w:val="24"/>
          <w:szCs w:val="24"/>
          <w:shd w:val="clear" w:color="auto" w:fill="FFFFFF"/>
        </w:rPr>
        <w:t>et</w:t>
      </w:r>
      <w:r w:rsidR="00751F3B">
        <w:rPr>
          <w:color w:val="00000A"/>
          <w:sz w:val="24"/>
          <w:szCs w:val="24"/>
          <w:shd w:val="clear" w:color="auto" w:fill="FFFFFF"/>
        </w:rPr>
        <w:t>t „Kőfagyi”</w:t>
      </w:r>
      <w:r w:rsidR="007A6F9C">
        <w:rPr>
          <w:color w:val="00000A"/>
          <w:sz w:val="24"/>
          <w:szCs w:val="24"/>
          <w:shd w:val="clear" w:color="auto" w:fill="FFFFFF"/>
        </w:rPr>
        <w:t xml:space="preserve"> vendéglátóipari egységhez szükséges parkolóhelyek biztosítása érdekében.</w:t>
      </w:r>
    </w:p>
    <w:p w14:paraId="6EDCCC70" w14:textId="77777777" w:rsidR="005D61CD" w:rsidRPr="00125594" w:rsidRDefault="007A6F9C" w:rsidP="002D2C8A">
      <w:pPr>
        <w:pStyle w:val="lfej"/>
        <w:tabs>
          <w:tab w:val="clear" w:pos="9072"/>
          <w:tab w:val="right" w:pos="8520"/>
        </w:tabs>
        <w:ind w:right="-2" w:hanging="1080"/>
        <w:jc w:val="both"/>
        <w:rPr>
          <w:sz w:val="24"/>
          <w:szCs w:val="24"/>
          <w:shd w:val="clear" w:color="auto" w:fill="FFFFFF"/>
        </w:rPr>
      </w:pPr>
      <w:r>
        <w:rPr>
          <w:color w:val="00000A"/>
          <w:sz w:val="24"/>
          <w:szCs w:val="24"/>
          <w:shd w:val="clear" w:color="auto" w:fill="FFFFFF"/>
        </w:rPr>
        <w:tab/>
      </w:r>
      <w:r w:rsidR="004C4B19">
        <w:rPr>
          <w:color w:val="00000A"/>
          <w:sz w:val="24"/>
          <w:szCs w:val="24"/>
          <w:shd w:val="clear" w:color="auto" w:fill="FFFFFF"/>
        </w:rPr>
        <w:t>A várakozóhelyek biztosításáról megállapodás kötése szükséges, melyben meghatározásra kerül a</w:t>
      </w:r>
      <w:r w:rsidR="00C370ED">
        <w:rPr>
          <w:color w:val="FF0000"/>
          <w:sz w:val="24"/>
          <w:szCs w:val="24"/>
          <w:shd w:val="clear" w:color="auto" w:fill="FFFFFF"/>
        </w:rPr>
        <w:t xml:space="preserve"> </w:t>
      </w:r>
      <w:r w:rsidR="00C370ED" w:rsidRPr="00125594">
        <w:rPr>
          <w:sz w:val="24"/>
          <w:szCs w:val="24"/>
          <w:shd w:val="clear" w:color="auto" w:fill="FFFFFF"/>
        </w:rPr>
        <w:t>12 db</w:t>
      </w:r>
      <w:r w:rsidRPr="00125594">
        <w:rPr>
          <w:sz w:val="24"/>
          <w:szCs w:val="24"/>
          <w:shd w:val="clear" w:color="auto" w:fill="FFFFFF"/>
        </w:rPr>
        <w:t xml:space="preserve"> várakozóhely </w:t>
      </w:r>
      <w:r w:rsidR="00C370ED" w:rsidRPr="00125594">
        <w:rPr>
          <w:sz w:val="24"/>
          <w:szCs w:val="24"/>
          <w:shd w:val="clear" w:color="auto" w:fill="FFFFFF"/>
        </w:rPr>
        <w:t>biztosításá</w:t>
      </w:r>
      <w:r w:rsidR="004C4B19" w:rsidRPr="00125594">
        <w:rPr>
          <w:sz w:val="24"/>
          <w:szCs w:val="24"/>
          <w:shd w:val="clear" w:color="auto" w:fill="FFFFFF"/>
        </w:rPr>
        <w:t>nak ellenértéke, ami 2</w:t>
      </w:r>
      <w:r w:rsidR="00C370ED" w:rsidRPr="00125594">
        <w:rPr>
          <w:sz w:val="24"/>
          <w:szCs w:val="24"/>
          <w:shd w:val="clear" w:color="auto" w:fill="FFFFFF"/>
        </w:rPr>
        <w:t>021. év</w:t>
      </w:r>
      <w:r w:rsidR="004C4B19" w:rsidRPr="00125594">
        <w:rPr>
          <w:sz w:val="24"/>
          <w:szCs w:val="24"/>
          <w:shd w:val="clear" w:color="auto" w:fill="FFFFFF"/>
        </w:rPr>
        <w:t xml:space="preserve">ben </w:t>
      </w:r>
      <w:r w:rsidR="00C370ED" w:rsidRPr="00125594">
        <w:rPr>
          <w:sz w:val="24"/>
          <w:szCs w:val="24"/>
          <w:shd w:val="clear" w:color="auto" w:fill="FFFFFF"/>
        </w:rPr>
        <w:t xml:space="preserve">150.000 </w:t>
      </w:r>
      <w:r w:rsidRPr="00125594">
        <w:rPr>
          <w:sz w:val="24"/>
          <w:szCs w:val="24"/>
          <w:shd w:val="clear" w:color="auto" w:fill="FFFFFF"/>
        </w:rPr>
        <w:t>Ft</w:t>
      </w:r>
      <w:r w:rsidR="004C4B19" w:rsidRPr="00125594">
        <w:rPr>
          <w:sz w:val="24"/>
          <w:szCs w:val="24"/>
          <w:shd w:val="clear" w:color="auto" w:fill="FFFFFF"/>
        </w:rPr>
        <w:t>, az azt követő években a Képviselő</w:t>
      </w:r>
      <w:r w:rsidR="005D61CD" w:rsidRPr="00125594">
        <w:rPr>
          <w:sz w:val="24"/>
          <w:szCs w:val="24"/>
          <w:shd w:val="clear" w:color="auto" w:fill="FFFFFF"/>
        </w:rPr>
        <w:t>-testület által tárgyév március 15-éig megállapított</w:t>
      </w:r>
      <w:r w:rsidRPr="00125594">
        <w:rPr>
          <w:sz w:val="24"/>
          <w:szCs w:val="24"/>
          <w:shd w:val="clear" w:color="auto" w:fill="FFFFFF"/>
        </w:rPr>
        <w:t xml:space="preserve"> összeg</w:t>
      </w:r>
      <w:r w:rsidR="005D61CD" w:rsidRPr="00125594">
        <w:rPr>
          <w:sz w:val="24"/>
          <w:szCs w:val="24"/>
          <w:shd w:val="clear" w:color="auto" w:fill="FFFFFF"/>
        </w:rPr>
        <w:t>. A várakozóhelyeket a vendéglátóipari egység vendégei rendeltetésüknek megfelelően használhatják, de a</w:t>
      </w:r>
      <w:r w:rsidR="00125594">
        <w:rPr>
          <w:sz w:val="24"/>
          <w:szCs w:val="24"/>
          <w:shd w:val="clear" w:color="auto" w:fill="FFFFFF"/>
        </w:rPr>
        <w:t>zok a</w:t>
      </w:r>
      <w:r w:rsidR="005D61CD" w:rsidRPr="00125594">
        <w:rPr>
          <w:sz w:val="24"/>
          <w:szCs w:val="24"/>
          <w:shd w:val="clear" w:color="auto" w:fill="FFFFFF"/>
        </w:rPr>
        <w:t xml:space="preserve"> közforgalom elől el nem zárhatóak, azokra megkülönböztető jelzés nem kerülhet felfestésre. </w:t>
      </w:r>
    </w:p>
    <w:p w14:paraId="279BCC77" w14:textId="77777777" w:rsidR="002D2C8A" w:rsidRPr="00D814EC" w:rsidRDefault="005D61CD" w:rsidP="002D2C8A">
      <w:pPr>
        <w:pStyle w:val="lfej"/>
        <w:tabs>
          <w:tab w:val="clear" w:pos="9072"/>
          <w:tab w:val="right" w:pos="8520"/>
        </w:tabs>
        <w:ind w:right="-2" w:hanging="1080"/>
        <w:jc w:val="both"/>
        <w:rPr>
          <w:sz w:val="24"/>
          <w:szCs w:val="24"/>
        </w:rPr>
      </w:pPr>
      <w:r>
        <w:rPr>
          <w:color w:val="FF0000"/>
          <w:sz w:val="24"/>
          <w:szCs w:val="24"/>
          <w:shd w:val="clear" w:color="auto" w:fill="FFFFFF"/>
        </w:rPr>
        <w:t xml:space="preserve"> </w:t>
      </w:r>
      <w:r w:rsidR="002D2C8A" w:rsidRPr="00D814EC">
        <w:rPr>
          <w:sz w:val="24"/>
          <w:szCs w:val="24"/>
        </w:rPr>
        <w:tab/>
      </w:r>
    </w:p>
    <w:p w14:paraId="1EFFBABD" w14:textId="77777777" w:rsidR="002D2C8A" w:rsidRPr="002D2C8A" w:rsidRDefault="002D2C8A" w:rsidP="002D2C8A">
      <w:pPr>
        <w:pStyle w:val="lfej"/>
        <w:tabs>
          <w:tab w:val="clear" w:pos="9072"/>
          <w:tab w:val="right" w:pos="8520"/>
        </w:tabs>
        <w:ind w:right="-2" w:hanging="1080"/>
        <w:jc w:val="both"/>
        <w:rPr>
          <w:sz w:val="24"/>
          <w:szCs w:val="24"/>
        </w:rPr>
      </w:pPr>
      <w:r w:rsidRPr="002D2C8A">
        <w:rPr>
          <w:sz w:val="24"/>
          <w:szCs w:val="24"/>
        </w:rPr>
        <w:tab/>
      </w:r>
      <w:r w:rsidR="00D814EC">
        <w:rPr>
          <w:sz w:val="24"/>
          <w:szCs w:val="24"/>
        </w:rPr>
        <w:t>A</w:t>
      </w:r>
      <w:r w:rsidRPr="002D2C8A">
        <w:rPr>
          <w:sz w:val="24"/>
          <w:szCs w:val="24"/>
        </w:rPr>
        <w:t xml:space="preserve"> kérelmező</w:t>
      </w:r>
      <w:r w:rsidR="00D814EC">
        <w:rPr>
          <w:sz w:val="24"/>
          <w:szCs w:val="24"/>
        </w:rPr>
        <w:t xml:space="preserve"> értesítéséről</w:t>
      </w:r>
      <w:r w:rsidR="00B27B2D">
        <w:rPr>
          <w:sz w:val="24"/>
          <w:szCs w:val="24"/>
        </w:rPr>
        <w:t xml:space="preserve"> és a megállapodás</w:t>
      </w:r>
      <w:r w:rsidR="005D61CD">
        <w:rPr>
          <w:sz w:val="24"/>
          <w:szCs w:val="24"/>
        </w:rPr>
        <w:t xml:space="preserve"> megkötéséről </w:t>
      </w:r>
      <w:r w:rsidR="00D814EC">
        <w:rPr>
          <w:sz w:val="24"/>
          <w:szCs w:val="24"/>
        </w:rPr>
        <w:t>a Polgármester gondoskodik.</w:t>
      </w:r>
    </w:p>
    <w:p w14:paraId="53AB9F67" w14:textId="77777777" w:rsidR="002D2C8A" w:rsidRPr="002D2C8A" w:rsidRDefault="002D2C8A" w:rsidP="002D2C8A">
      <w:pPr>
        <w:pStyle w:val="lfej"/>
        <w:tabs>
          <w:tab w:val="clear" w:pos="9072"/>
          <w:tab w:val="right" w:pos="8520"/>
        </w:tabs>
        <w:ind w:right="-2" w:hanging="1080"/>
        <w:jc w:val="both"/>
        <w:rPr>
          <w:sz w:val="24"/>
          <w:szCs w:val="24"/>
        </w:rPr>
      </w:pPr>
    </w:p>
    <w:p w14:paraId="7A0F1BD7" w14:textId="77777777" w:rsidR="002D2C8A" w:rsidRPr="002D2C8A" w:rsidRDefault="002D2C8A" w:rsidP="002D2C8A">
      <w:pPr>
        <w:pStyle w:val="lfej"/>
        <w:tabs>
          <w:tab w:val="clear" w:pos="9072"/>
          <w:tab w:val="right" w:pos="8520"/>
        </w:tabs>
        <w:ind w:right="-2" w:hanging="1080"/>
        <w:jc w:val="both"/>
        <w:rPr>
          <w:sz w:val="24"/>
          <w:szCs w:val="24"/>
        </w:rPr>
      </w:pPr>
      <w:r w:rsidRPr="002D2C8A">
        <w:rPr>
          <w:sz w:val="24"/>
          <w:szCs w:val="24"/>
        </w:rPr>
        <w:tab/>
        <w:t xml:space="preserve">Mindszentkálla, </w:t>
      </w:r>
      <w:r w:rsidR="005D61CD">
        <w:rPr>
          <w:sz w:val="24"/>
          <w:szCs w:val="24"/>
        </w:rPr>
        <w:t>2021. február 24.</w:t>
      </w:r>
    </w:p>
    <w:p w14:paraId="30ABF6C0" w14:textId="77777777" w:rsidR="002D2C8A" w:rsidRDefault="002D2C8A" w:rsidP="002D2C8A">
      <w:pPr>
        <w:tabs>
          <w:tab w:val="center" w:pos="4536"/>
          <w:tab w:val="right" w:pos="8520"/>
        </w:tabs>
        <w:spacing w:line="240" w:lineRule="exact"/>
        <w:ind w:right="-2"/>
        <w:jc w:val="both"/>
      </w:pPr>
    </w:p>
    <w:p w14:paraId="5025F01A" w14:textId="77777777" w:rsidR="00B27B2D" w:rsidRDefault="002D2C8A" w:rsidP="002D2C8A">
      <w:pPr>
        <w:tabs>
          <w:tab w:val="right" w:pos="8520"/>
        </w:tabs>
        <w:spacing w:line="240" w:lineRule="exact"/>
        <w:ind w:right="-2"/>
        <w:jc w:val="both"/>
      </w:pPr>
      <w:r>
        <w:tab/>
      </w:r>
    </w:p>
    <w:p w14:paraId="5A78F2CE" w14:textId="77777777" w:rsidR="00B27B2D" w:rsidRDefault="00B27B2D" w:rsidP="002D2C8A">
      <w:pPr>
        <w:tabs>
          <w:tab w:val="right" w:pos="8520"/>
        </w:tabs>
        <w:spacing w:line="240" w:lineRule="exact"/>
        <w:ind w:right="-2"/>
        <w:jc w:val="both"/>
      </w:pPr>
    </w:p>
    <w:p w14:paraId="6D07AF1C" w14:textId="77777777" w:rsidR="002D2C8A" w:rsidRDefault="00B27B2D" w:rsidP="002D2C8A">
      <w:pPr>
        <w:tabs>
          <w:tab w:val="right" w:pos="8520"/>
        </w:tabs>
        <w:spacing w:line="240" w:lineRule="exact"/>
        <w:ind w:right="-2"/>
        <w:jc w:val="both"/>
      </w:pPr>
      <w:r>
        <w:tab/>
      </w:r>
      <w:r>
        <w:tab/>
      </w:r>
      <w:proofErr w:type="spellStart"/>
      <w:r w:rsidR="002D2C8A">
        <w:t>Csombó</w:t>
      </w:r>
      <w:proofErr w:type="spellEnd"/>
      <w:r w:rsidR="002D2C8A">
        <w:t xml:space="preserve"> Zoltán</w:t>
      </w:r>
    </w:p>
    <w:p w14:paraId="5AD5C30D" w14:textId="77777777" w:rsidR="002D2C8A" w:rsidRPr="00F10414" w:rsidRDefault="002D2C8A" w:rsidP="002D2C8A">
      <w:pPr>
        <w:spacing w:line="240" w:lineRule="exact"/>
        <w:ind w:right="-2"/>
        <w:jc w:val="both"/>
      </w:pPr>
      <w:r>
        <w:tab/>
      </w:r>
      <w:r>
        <w:tab/>
      </w:r>
      <w:r>
        <w:tab/>
      </w:r>
      <w:r>
        <w:tab/>
      </w:r>
      <w:r>
        <w:tab/>
      </w:r>
      <w:r>
        <w:tab/>
      </w:r>
      <w:r>
        <w:tab/>
      </w:r>
      <w:r>
        <w:tab/>
      </w:r>
      <w:r>
        <w:tab/>
        <w:t xml:space="preserve">             polgármester</w:t>
      </w:r>
    </w:p>
    <w:p w14:paraId="55A8A98E" w14:textId="77777777" w:rsidR="002D2C8A" w:rsidRDefault="002D2C8A" w:rsidP="002D2C8A"/>
    <w:p w14:paraId="427D92A3" w14:textId="77777777" w:rsidR="002D2C8A" w:rsidRDefault="002D2C8A" w:rsidP="002D2C8A"/>
    <w:p w14:paraId="666F6030" w14:textId="77777777" w:rsidR="005B5E41" w:rsidRDefault="005B5E41"/>
    <w:sectPr w:rsidR="005B5E4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doni MT">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8A"/>
    <w:rsid w:val="000065E5"/>
    <w:rsid w:val="0004729D"/>
    <w:rsid w:val="00096F3C"/>
    <w:rsid w:val="000A7BE1"/>
    <w:rsid w:val="00125594"/>
    <w:rsid w:val="002D2C8A"/>
    <w:rsid w:val="003E0757"/>
    <w:rsid w:val="004C22E6"/>
    <w:rsid w:val="004C4B19"/>
    <w:rsid w:val="004F5B40"/>
    <w:rsid w:val="005515C6"/>
    <w:rsid w:val="005B5E41"/>
    <w:rsid w:val="005D61CD"/>
    <w:rsid w:val="00620383"/>
    <w:rsid w:val="00751F3B"/>
    <w:rsid w:val="00764EB3"/>
    <w:rsid w:val="00772D1B"/>
    <w:rsid w:val="007A6F9C"/>
    <w:rsid w:val="008C2187"/>
    <w:rsid w:val="009A2D92"/>
    <w:rsid w:val="009E77A5"/>
    <w:rsid w:val="00A44910"/>
    <w:rsid w:val="00B27B2D"/>
    <w:rsid w:val="00C370ED"/>
    <w:rsid w:val="00C70444"/>
    <w:rsid w:val="00D437F4"/>
    <w:rsid w:val="00D814EC"/>
    <w:rsid w:val="00DD744D"/>
    <w:rsid w:val="00E1792B"/>
    <w:rsid w:val="00F23F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29C5"/>
  <w15:chartTrackingRefBased/>
  <w15:docId w15:val="{EE7E40D0-A399-446B-A9DD-69E74060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D2C8A"/>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Cmsor1">
    <w:name w:val="heading 1"/>
    <w:basedOn w:val="Norml"/>
    <w:link w:val="Cmsor1Char"/>
    <w:uiPriority w:val="9"/>
    <w:qFormat/>
    <w:rsid w:val="002D2C8A"/>
    <w:pPr>
      <w:widowControl/>
      <w:suppressAutoHyphens w:val="0"/>
      <w:spacing w:before="100" w:beforeAutospacing="1" w:after="100" w:afterAutospacing="1"/>
      <w:outlineLvl w:val="0"/>
    </w:pPr>
    <w:rPr>
      <w:rFonts w:eastAsia="Times New Roman" w:cs="Times New Roman"/>
      <w:b/>
      <w:bCs/>
      <w:kern w:val="36"/>
      <w:sz w:val="48"/>
      <w:szCs w:val="48"/>
      <w:lang w:eastAsia="hu-HU"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D2C8A"/>
    <w:rPr>
      <w:rFonts w:ascii="Times New Roman" w:eastAsia="Times New Roman" w:hAnsi="Times New Roman" w:cs="Times New Roman"/>
      <w:b/>
      <w:bCs/>
      <w:kern w:val="36"/>
      <w:sz w:val="48"/>
      <w:szCs w:val="48"/>
      <w:lang w:eastAsia="hu-HU"/>
    </w:rPr>
  </w:style>
  <w:style w:type="paragraph" w:styleId="lfej">
    <w:name w:val="header"/>
    <w:aliases w:val=" Char Char"/>
    <w:basedOn w:val="Norml"/>
    <w:link w:val="lfejChar"/>
    <w:rsid w:val="002D2C8A"/>
    <w:pPr>
      <w:widowControl/>
      <w:tabs>
        <w:tab w:val="center" w:pos="4536"/>
        <w:tab w:val="right" w:pos="9072"/>
      </w:tabs>
      <w:suppressAutoHyphens w:val="0"/>
    </w:pPr>
    <w:rPr>
      <w:rFonts w:eastAsia="Times New Roman" w:cs="Times New Roman"/>
      <w:kern w:val="0"/>
      <w:sz w:val="28"/>
      <w:szCs w:val="20"/>
      <w:lang w:eastAsia="hu-HU" w:bidi="ar-SA"/>
    </w:rPr>
  </w:style>
  <w:style w:type="character" w:customStyle="1" w:styleId="lfejChar">
    <w:name w:val="Élőfej Char"/>
    <w:aliases w:val=" Char Char Char"/>
    <w:basedOn w:val="Bekezdsalapbettpusa"/>
    <w:link w:val="lfej"/>
    <w:rsid w:val="002D2C8A"/>
    <w:rPr>
      <w:rFonts w:ascii="Times New Roman" w:eastAsia="Times New Roman" w:hAnsi="Times New Roman" w:cs="Times New Roman"/>
      <w:sz w:val="28"/>
      <w:szCs w:val="20"/>
      <w:lang w:eastAsia="hu-HU"/>
    </w:rPr>
  </w:style>
  <w:style w:type="character" w:styleId="Hiperhivatkozs">
    <w:name w:val="Hyperlink"/>
    <w:basedOn w:val="Bekezdsalapbettpusa"/>
    <w:uiPriority w:val="99"/>
    <w:semiHidden/>
    <w:unhideWhenUsed/>
    <w:rsid w:val="00B27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8793">
      <w:bodyDiv w:val="1"/>
      <w:marLeft w:val="0"/>
      <w:marRight w:val="0"/>
      <w:marTop w:val="0"/>
      <w:marBottom w:val="0"/>
      <w:divBdr>
        <w:top w:val="none" w:sz="0" w:space="0" w:color="auto"/>
        <w:left w:val="none" w:sz="0" w:space="0" w:color="auto"/>
        <w:bottom w:val="none" w:sz="0" w:space="0" w:color="auto"/>
        <w:right w:val="none" w:sz="0" w:space="0" w:color="auto"/>
      </w:divBdr>
    </w:div>
    <w:div w:id="142692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4493</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Pálffyné Cséri Móni</dc:creator>
  <cp:keywords/>
  <dc:description/>
  <cp:lastModifiedBy>HorvathTamasne</cp:lastModifiedBy>
  <cp:revision>3</cp:revision>
  <cp:lastPrinted>2021-02-24T12:39:00Z</cp:lastPrinted>
  <dcterms:created xsi:type="dcterms:W3CDTF">2021-02-24T12:38:00Z</dcterms:created>
  <dcterms:modified xsi:type="dcterms:W3CDTF">2021-02-24T12:52:00Z</dcterms:modified>
</cp:coreProperties>
</file>