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5A" w:rsidRDefault="00527712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7</w:t>
      </w:r>
      <w:bookmarkStart w:id="0" w:name="_GoBack"/>
      <w:bookmarkEnd w:id="0"/>
      <w:r w:rsidR="007C385A">
        <w:rPr>
          <w:b/>
        </w:rPr>
        <w:t>. NAPIREND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 Mindszentkálla Község Önkormányzata Képviselő-testülete  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2019. november </w:t>
      </w:r>
      <w:r w:rsidR="00FC139F">
        <w:rPr>
          <w:b/>
        </w:rPr>
        <w:t>27</w:t>
      </w:r>
      <w:r>
        <w:rPr>
          <w:b/>
        </w:rPr>
        <w:t xml:space="preserve">-i nyilvános ülésére 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7C385A" w:rsidRPr="00FF545D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</w:t>
      </w:r>
      <w:r>
        <w:rPr>
          <w:b/>
        </w:rPr>
        <w:t>Szentbékkálla és Mindszentkálla Szennyvíz Társulás, Társulási megállapodás módosítása.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>
        <w:rPr>
          <w:b/>
        </w:rPr>
        <w:t>: Csombó Zoltán polgármester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proofErr w:type="gramStart"/>
      <w:r>
        <w:rPr>
          <w:b/>
          <w:u w:val="single"/>
        </w:rPr>
        <w:t>Előkészítette:</w:t>
      </w:r>
      <w:r>
        <w:rPr>
          <w:b/>
        </w:rPr>
        <w:t xml:space="preserve">  Tóthné</w:t>
      </w:r>
      <w:proofErr w:type="gramEnd"/>
      <w:r>
        <w:rPr>
          <w:b/>
        </w:rPr>
        <w:t xml:space="preserve"> dr. Titz Éva aljegyző,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Szabó Tímea jegyző</w:t>
      </w:r>
    </w:p>
    <w:p w:rsidR="007C385A" w:rsidRDefault="007C385A" w:rsidP="007C385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7C385A" w:rsidRDefault="007C385A" w:rsidP="007C385A"/>
    <w:p w:rsidR="007C385A" w:rsidRDefault="007C385A" w:rsidP="007C385A"/>
    <w:p w:rsidR="007C385A" w:rsidRDefault="007C385A" w:rsidP="007C385A"/>
    <w:p w:rsidR="007C385A" w:rsidRDefault="007C385A" w:rsidP="007C385A">
      <w:r>
        <w:t>Tisztelt Társulási Tanács!</w:t>
      </w:r>
    </w:p>
    <w:p w:rsidR="007C385A" w:rsidRDefault="007C385A" w:rsidP="007C385A"/>
    <w:p w:rsidR="007C385A" w:rsidRDefault="007C385A" w:rsidP="007C385A"/>
    <w:p w:rsidR="007C385A" w:rsidRDefault="007C385A" w:rsidP="007C385A">
      <w:pPr>
        <w:jc w:val="both"/>
      </w:pPr>
      <w:r>
        <w:t>A 2019. évi általános önkormányzati választásokat követően, a Szentbékkálla és Mindszentkálla Szennyvíz Társulásban résztvevő önkormányzatok polgármesterei tekintetében személyi változás történt.</w:t>
      </w:r>
    </w:p>
    <w:p w:rsidR="007C385A" w:rsidRDefault="007C385A" w:rsidP="007C385A">
      <w:pPr>
        <w:jc w:val="both"/>
      </w:pPr>
      <w:r>
        <w:t>A Társulási megállapodást módosítani szükséges a képviseletben történt változás miatt, valamint a részletezés szerint egyéb változások miatt, ezért a Társulási megállapodás 8.4. pontja alapján: A Társulási Tanács kizárólagos feladat- és hatásköre jelen Társulási megállapodás módosítása, mely határozat hatálybalépéséhez a Társulásban résztvevő települési önkormányzatok képviselő-testületei mindegyikének minősített többséggel hozott döntése szükséges.</w:t>
      </w:r>
    </w:p>
    <w:p w:rsidR="007C385A" w:rsidRDefault="007C385A" w:rsidP="007C385A">
      <w:pPr>
        <w:pStyle w:val="NormlWeb"/>
        <w:spacing w:before="0" w:beforeAutospacing="0" w:after="0" w:afterAutospacing="0"/>
        <w:ind w:right="150"/>
        <w:jc w:val="both"/>
        <w:rPr>
          <w:i/>
        </w:rPr>
      </w:pPr>
      <w:r>
        <w:t xml:space="preserve">A Magyarország helyi önkormányzatairól szóló </w:t>
      </w:r>
      <w:r w:rsidRPr="00EC4030">
        <w:rPr>
          <w:bCs/>
        </w:rPr>
        <w:t>2011. évi CLXXXIX. törvény</w:t>
      </w:r>
      <w:r>
        <w:rPr>
          <w:bCs/>
        </w:rPr>
        <w:t xml:space="preserve"> 88.§ (2) bekezdése szerint:</w:t>
      </w:r>
      <w:r w:rsidRPr="00EC4030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EC4030">
        <w:rPr>
          <w:i/>
        </w:rPr>
        <w:t>A társulásban részt vevő képviselő-testületek mindegyikének minősített többséggel hozott döntése szükséges a társulási megállapodás jóváhagyásához, módosításához vagy a társulás megszüntetéséhez.</w:t>
      </w:r>
      <w:r>
        <w:rPr>
          <w:i/>
        </w:rPr>
        <w:t>”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 xml:space="preserve">Tekintettel a jogszabályban és megállapodásban foglaltakra, előkészítésre került a Társulási megállapodás módosítása. 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>A Társulási megállapodás a következő módosításokat tartalmazza: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proofErr w:type="gramStart"/>
      <w:r>
        <w:t>1.)A</w:t>
      </w:r>
      <w:proofErr w:type="gramEnd"/>
      <w:r>
        <w:t xml:space="preserve"> megállapodás I. fejezetében  a polgármesterek mint képviselők neve szerepel. Szükséges módosítani az általános választást követően a képviseletre jogosultak nevét. További átvezetést igényel a lakosság száma, a 2019. január 1-i állapotra tekintettel.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>2.) A megállapodás a 6.6.a. ponttal egészül ki:</w:t>
      </w:r>
    </w:p>
    <w:p w:rsidR="007C385A" w:rsidRDefault="007C385A" w:rsidP="007C385A">
      <w:pPr>
        <w:jc w:val="both"/>
      </w:pPr>
      <w:r>
        <w:t xml:space="preserve">A projekt megvalósítása során időközben hatályba lépett a víziközmű-szolgáltatásról szóló 2011. évi CCIX. törvény (a továbbiakban: víziközmű törvény), mely alapján víziközmű 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</w:t>
      </w:r>
      <w:r>
        <w:lastRenderedPageBreak/>
        <w:t>a beruházó a víziközmű tulajdonjogát a víziközmű üzembe helyezésének időpontjában az ellátásért felelősre átruházza. Tekintettel e jogszabályra a Társulás vagyona átadásra került a 2017. november 28-án kelt Megállapodásban, a 2017. november 30-i Megállapodásban, valamint a 2019. augusztus 05-én kelt megállapodásban.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>3.) A magállapodás a 6.7.a. ponttal egészül ki:</w:t>
      </w:r>
    </w:p>
    <w:p w:rsidR="007C385A" w:rsidRDefault="007C385A" w:rsidP="007C385A">
      <w:pPr>
        <w:jc w:val="both"/>
      </w:pPr>
      <w:r>
        <w:t xml:space="preserve">  A projekt megvalósítása során időközben hatályba lépett a víziközmű-szolgáltatásról szóló 2011. évi CCIX. törvény (a továbbiakban: víziközmű törvény), mely alapján víziközmű kizárólag az állam és települési önkormányzat tulajdonába tartozhat. A víziközmű törvény 8.§ (1) bekezdése </w:t>
      </w:r>
      <w:proofErr w:type="gramStart"/>
      <w:r>
        <w:t>szerint</w:t>
      </w:r>
      <w:proofErr w:type="gramEnd"/>
      <w:r>
        <w:t xml:space="preserve"> ha a víziközmű nem állami vagy önkormányzati beruházásban jön létre, a beruházó a víziközmű tulajdonjogát a víziközmű üzembe helyezésének időpontjában az ellátásért felelősre átruházza. Tekintettel e jogszabályra a Társulás vagyona átadásra került a 2017. november 28-án kelt Megállapodásban, a 2017. november 30-i Megállapodásban, valamint a 2019. augusztus 05-én kelt megállapodásban.</w:t>
      </w:r>
    </w:p>
    <w:p w:rsidR="007C385A" w:rsidRDefault="007C385A" w:rsidP="007C385A">
      <w:pPr>
        <w:jc w:val="both"/>
      </w:pPr>
      <w:r>
        <w:t>Az átadást követően a beruházással létrejövő közművagyon a megállapodásokban nevesített arányban az önkormányzatok törzsvagyona.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>4.) A 8.5. pont e) pontjában az ülés összehívására a 8 nap helyett 3 nap kerül meghatározásra, az SZMSZ-szel történő harmonizáció alapján.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>5.) A megállapodás melléklete a hatályos képviseletre jogosultak aláírásának címpéldányát tartalmazza.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>A Társulási megállapodással összhangban a Társulás Szervezeti és Működési Szabályzatának felülvizsgálata is megtörtént. A felülvizsgálat során megállapításra került, hogy annak módosítása nem szükséges.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  <w:r>
        <w:t>Kérem a Tisztelt Társulási Tanácsot, hogy az előterjesztést megvitatni és elfogadni szíveskedjenek.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  <w:rPr>
          <w:b/>
        </w:rPr>
      </w:pPr>
      <w:r w:rsidRPr="009249DC">
        <w:rPr>
          <w:b/>
        </w:rPr>
        <w:t>Határozati Javaslat:</w:t>
      </w:r>
    </w:p>
    <w:p w:rsidR="007C385A" w:rsidRDefault="007C385A" w:rsidP="007C385A">
      <w:pPr>
        <w:jc w:val="both"/>
        <w:rPr>
          <w:b/>
        </w:rPr>
      </w:pPr>
    </w:p>
    <w:p w:rsidR="007C385A" w:rsidRPr="00931C3B" w:rsidRDefault="007C385A" w:rsidP="007C385A">
      <w:pPr>
        <w:jc w:val="both"/>
        <w:rPr>
          <w:b/>
        </w:rPr>
      </w:pPr>
      <w:r>
        <w:rPr>
          <w:b/>
        </w:rPr>
        <w:t xml:space="preserve">Mindszentkálla Község Önkormányzata Képviselő-testülete a </w:t>
      </w:r>
      <w:proofErr w:type="gramStart"/>
      <w:r>
        <w:rPr>
          <w:b/>
        </w:rPr>
        <w:t>Szentbékkálla  Mindszentkálla</w:t>
      </w:r>
      <w:proofErr w:type="gramEnd"/>
      <w:r>
        <w:rPr>
          <w:b/>
        </w:rPr>
        <w:t xml:space="preserve"> Szennyvíz </w:t>
      </w:r>
      <w:r w:rsidRPr="00931C3B">
        <w:rPr>
          <w:b/>
        </w:rPr>
        <w:t>Társulás Társulási Megállapodását felülvizsgálta</w:t>
      </w:r>
      <w:r>
        <w:rPr>
          <w:b/>
        </w:rPr>
        <w:t>.</w:t>
      </w:r>
    </w:p>
    <w:p w:rsidR="007C385A" w:rsidRPr="00931C3B" w:rsidRDefault="007C385A" w:rsidP="007C385A">
      <w:pPr>
        <w:jc w:val="both"/>
        <w:rPr>
          <w:b/>
        </w:rPr>
      </w:pPr>
      <w:r>
        <w:rPr>
          <w:b/>
        </w:rPr>
        <w:t>A Képviselő testület</w:t>
      </w:r>
      <w:r w:rsidRPr="00931C3B">
        <w:rPr>
          <w:b/>
        </w:rPr>
        <w:t xml:space="preserve"> az előterje</w:t>
      </w:r>
      <w:r>
        <w:rPr>
          <w:b/>
        </w:rPr>
        <w:t xml:space="preserve">sztésben foglaltakkal egyetért és a Társulási megállapodás módosítását és egységes szerkezetét </w:t>
      </w:r>
      <w:r w:rsidRPr="00931C3B">
        <w:rPr>
          <w:b/>
        </w:rPr>
        <w:t>az előterjesztés</w:t>
      </w:r>
      <w:r>
        <w:rPr>
          <w:b/>
        </w:rPr>
        <w:t xml:space="preserve"> szerinti tartalommal elfogadja.</w:t>
      </w:r>
    </w:p>
    <w:p w:rsidR="007C385A" w:rsidRPr="00931C3B" w:rsidRDefault="007C385A" w:rsidP="007C385A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felkéri a jegyzőt, hogy </w:t>
      </w:r>
      <w:r>
        <w:rPr>
          <w:b/>
        </w:rPr>
        <w:t xml:space="preserve">a döntést a Társulás Elnöke részére küldje meg. </w:t>
      </w:r>
    </w:p>
    <w:p w:rsidR="007C385A" w:rsidRPr="00931C3B" w:rsidRDefault="007C385A" w:rsidP="007C385A">
      <w:pPr>
        <w:jc w:val="both"/>
        <w:rPr>
          <w:b/>
        </w:rPr>
      </w:pPr>
      <w:r w:rsidRPr="00931C3B">
        <w:rPr>
          <w:b/>
        </w:rPr>
        <w:t xml:space="preserve"> </w:t>
      </w:r>
    </w:p>
    <w:p w:rsidR="007C385A" w:rsidRPr="00EC4678" w:rsidRDefault="007C385A" w:rsidP="007C385A">
      <w:pPr>
        <w:jc w:val="both"/>
        <w:rPr>
          <w:b/>
        </w:rPr>
      </w:pPr>
      <w:r w:rsidRPr="00EC4678">
        <w:rPr>
          <w:b/>
        </w:rPr>
        <w:t xml:space="preserve">Felelős: Dr. Szabó Tímea jegyző  </w:t>
      </w:r>
    </w:p>
    <w:p w:rsidR="007C385A" w:rsidRPr="00EC4678" w:rsidRDefault="007C385A" w:rsidP="007C385A">
      <w:pPr>
        <w:jc w:val="both"/>
        <w:rPr>
          <w:b/>
        </w:rPr>
      </w:pPr>
      <w:r>
        <w:rPr>
          <w:b/>
        </w:rPr>
        <w:t>Határidő: azonnal</w:t>
      </w:r>
    </w:p>
    <w:p w:rsidR="007C385A" w:rsidRDefault="007C385A" w:rsidP="007C385A">
      <w:pPr>
        <w:jc w:val="both"/>
      </w:pPr>
    </w:p>
    <w:p w:rsidR="007C385A" w:rsidRDefault="007C385A" w:rsidP="007C385A">
      <w:pPr>
        <w:jc w:val="both"/>
        <w:rPr>
          <w:b/>
        </w:rPr>
      </w:pPr>
    </w:p>
    <w:p w:rsidR="007C385A" w:rsidRDefault="007C385A" w:rsidP="007C385A">
      <w:pPr>
        <w:jc w:val="both"/>
        <w:rPr>
          <w:b/>
        </w:rPr>
      </w:pPr>
    </w:p>
    <w:p w:rsidR="007C385A" w:rsidRDefault="007C385A" w:rsidP="007C385A">
      <w:pPr>
        <w:jc w:val="both"/>
        <w:rPr>
          <w:b/>
        </w:rPr>
      </w:pPr>
    </w:p>
    <w:p w:rsidR="007C385A" w:rsidRDefault="007C385A" w:rsidP="007C385A">
      <w:pPr>
        <w:jc w:val="both"/>
        <w:rPr>
          <w:b/>
        </w:rPr>
      </w:pPr>
    </w:p>
    <w:p w:rsidR="007C385A" w:rsidRDefault="007C385A" w:rsidP="007C385A"/>
    <w:p w:rsidR="009F5F8B" w:rsidRDefault="009F5F8B"/>
    <w:sectPr w:rsidR="009F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A"/>
    <w:rsid w:val="00527712"/>
    <w:rsid w:val="007C385A"/>
    <w:rsid w:val="009F5F8B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EA5"/>
  <w15:chartTrackingRefBased/>
  <w15:docId w15:val="{D9B27386-836D-4E15-84AC-D73A0C7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38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3</cp:revision>
  <dcterms:created xsi:type="dcterms:W3CDTF">2019-11-13T13:46:00Z</dcterms:created>
  <dcterms:modified xsi:type="dcterms:W3CDTF">2019-11-22T11:12:00Z</dcterms:modified>
</cp:coreProperties>
</file>