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F7" w:rsidRDefault="007A15F7" w:rsidP="0049149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7A15F7" w:rsidRPr="007A15F7" w:rsidRDefault="007A15F7" w:rsidP="007A15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15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 napirend</w:t>
      </w:r>
    </w:p>
    <w:p w:rsidR="007A15F7" w:rsidRPr="007A15F7" w:rsidRDefault="007A15F7" w:rsidP="007A15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15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L Ő T E R J E S Z T É S</w:t>
      </w:r>
    </w:p>
    <w:p w:rsidR="007A15F7" w:rsidRPr="007A15F7" w:rsidRDefault="00A75D51" w:rsidP="007A15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Mindszentkálla</w:t>
      </w:r>
      <w:r w:rsidR="007A15F7" w:rsidRPr="007A15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Önkormányzata Képviselő-testületének </w:t>
      </w:r>
    </w:p>
    <w:p w:rsidR="007A15F7" w:rsidRPr="007A15F7" w:rsidRDefault="007A15F7" w:rsidP="007A15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15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2019. </w:t>
      </w:r>
      <w:r w:rsidR="00A75D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</w:t>
      </w:r>
      <w:r w:rsidRPr="007A15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75D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7A15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</w:t>
      </w:r>
      <w:r w:rsidR="009914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</w:t>
      </w:r>
      <w:r w:rsidRPr="007A15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nyilvános ülésére.</w:t>
      </w:r>
    </w:p>
    <w:p w:rsidR="007A15F7" w:rsidRPr="007A15F7" w:rsidRDefault="007A15F7" w:rsidP="007A15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15F7" w:rsidRPr="0099142A" w:rsidRDefault="007A15F7" w:rsidP="007A15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1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7A15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0" w:name="_Hlk17373746"/>
      <w:r w:rsidR="00A75D51" w:rsidRPr="009914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Mindszentkálla 631. helyrajzi számú ingatlan elbirtoklása</w:t>
      </w:r>
    </w:p>
    <w:bookmarkEnd w:id="0"/>
    <w:p w:rsidR="007A15F7" w:rsidRPr="007A15F7" w:rsidRDefault="007A15F7" w:rsidP="007A15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1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Előterjesztő</w:t>
      </w:r>
      <w:r w:rsidRPr="007A1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A75D51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László</w:t>
      </w:r>
      <w:r w:rsidRPr="007A15F7">
        <w:rPr>
          <w:rFonts w:ascii="Times New Roman" w:eastAsia="Times New Roman" w:hAnsi="Times New Roman" w:cs="Times New Roman"/>
          <w:sz w:val="24"/>
          <w:szCs w:val="24"/>
          <w:lang w:eastAsia="hu-HU"/>
        </w:rPr>
        <w:t>, polgármester</w:t>
      </w:r>
    </w:p>
    <w:p w:rsidR="007A15F7" w:rsidRDefault="007A15F7" w:rsidP="007A15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1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Előkészítette:</w:t>
      </w:r>
      <w:r w:rsidRPr="007A1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Tóthné </w:t>
      </w:r>
      <w:r w:rsidR="00CE2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Pr="007A1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Titz Éva jegyzőt helyettesítő aljegyző, dr. Takács Katalin aljegyzőt helyettesítő igazgatási csoportvezető </w:t>
      </w:r>
    </w:p>
    <w:p w:rsidR="005E481F" w:rsidRDefault="005E481F" w:rsidP="007A15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481F" w:rsidRDefault="005E481F" w:rsidP="007A15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Jogszabállyal nem ellentétes</w:t>
      </w:r>
    </w:p>
    <w:p w:rsidR="005E481F" w:rsidRPr="007A15F7" w:rsidRDefault="005E481F" w:rsidP="007A15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Tóthné dr. Titz Éva jegyzőt helyettesítő aljegyző</w:t>
      </w:r>
      <w:bookmarkStart w:id="1" w:name="_GoBack"/>
      <w:bookmarkEnd w:id="1"/>
    </w:p>
    <w:p w:rsidR="007A15F7" w:rsidRPr="007A15F7" w:rsidRDefault="007A15F7" w:rsidP="007A1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15F7" w:rsidRPr="007A15F7" w:rsidRDefault="007A15F7" w:rsidP="007A15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15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7A15F7" w:rsidRDefault="007A15F7" w:rsidP="007A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D51" w:rsidRDefault="00A75D51" w:rsidP="007A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2019. augusztus 7. napján kérelem érkezett Mindszentkálla Község Önkormányzata Képviselő-testületéhez a Mindszentkálla 631. helyrajzi számú ingatlan elbirtoklásával kapcsolatban.</w:t>
      </w:r>
    </w:p>
    <w:p w:rsidR="00585C68" w:rsidRDefault="00585C68" w:rsidP="007A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D51" w:rsidRDefault="00A75D51" w:rsidP="007A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csatolt elbirtoklási szerződés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mellékletét képezi.</w:t>
      </w:r>
    </w:p>
    <w:p w:rsidR="00A75D51" w:rsidRDefault="00A75D51" w:rsidP="007A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5C68" w:rsidRDefault="00585C68" w:rsidP="007A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Törvénykönyvről szóló 2013. évi V. törvény az elbirtoklás szabályait az alábbiak szerint határozza meg:</w:t>
      </w:r>
    </w:p>
    <w:p w:rsidR="00585C68" w:rsidRDefault="00585C68" w:rsidP="00585C6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585C68" w:rsidRPr="00585C68" w:rsidRDefault="00585C68" w:rsidP="00585C6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 elbirtoklás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5:44. § </w:t>
      </w:r>
      <w:r w:rsidRPr="00585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[Az elbirtoklás feltételei és jogi hatása]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(1) Elbirtoklás útján megszerzi a dolog tulajdonjogát, aki a dolgot ingatlan esetén tizenöt, ingó dolog esetén tíz éven át sajátjaként szakadatlanul birtokolja.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(2) Ingó dolog tulajdonjogának elbirtoklásával megszűnnek a harmadik személynek a dolgot terhelő olyan jogai, amelyek az elbirtokló birtokának megszerzése előtt keletkeztek, és amelyekre nézve az elbirtoklás ideje szintén eltelt, kivéve, ha az elbirtokló a harmadik személy jogának fennállása tekintetében nem volt jóhiszemű.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(3) Elidegenítési és terhelési tilalom fennállása nem zárja ki az elbirtoklással való tulajdonszerzést, ha az elbirtoklás feltételei egyébként fennállnak.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elbirtoklásra vonatkozó általános szabályok szerint birtokolható el a dolog tulajdoni hányada is.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5:45. § </w:t>
      </w:r>
      <w:r w:rsidRPr="00585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[A jogcímes elbirtoklás]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elbirtoklás öt év elteltével következik be, ha a birtokos az ingatlan birtokát a tulajdonostól olyan írásbeli szerződéssel szerezte, amelynek alapján a tulajdonjogának ingatlan-nyilvántartási bejegyzését követelhetné, ha a szerződés az ehhez megkívánt alakszerűségi követelményeknek megfelelne, és a birtokos az ellenszolgáltatást teljesítette.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5:46. § </w:t>
      </w:r>
      <w:r w:rsidRPr="00585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[Jogutódlás az elbirtoklásban]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birtokos saját elbirtoklásának idejéhez hozzászámíthatja azt az időt, amely jogelődjének birtoklása idején már elbirtoklási időnek minősült.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5:47. § </w:t>
      </w:r>
      <w:r w:rsidRPr="00585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[Az elbirtoklás kizártsága]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(1) Aki bűncselekménnyel vagy egyébként erőszakos vagy alattomos úton jutott a dolog birtokához, elbirtoklás útján nem szerez tulajdonjogot.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(2) Ingatlan tulajdonjogát elbirtoklás útján nem lehet megszerezni, ha az elbirtoklás feltételei a föld egy részére vonatkozóan állnak fenn, és a föld nem osztható meg.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5:48. § </w:t>
      </w:r>
      <w:r w:rsidRPr="00585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[Az elbirtoklási idő nyugvása]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tulajdonos menthető okból nincs abban a helyzetben, hogy tulajdonosi jogait gyakorolhassa, az akadály megszűnésétől számított egy évig az elbirtoklás akkor sem következik be, ha egyébként az elbirtoklási idő már eltelt vagy abból egy évnél kevesebb volna hátra.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5:49. § </w:t>
      </w:r>
      <w:r w:rsidRPr="00585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[Az elbirtoklás megszakadása]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elbirtoklás megszakad, ha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 a dolog kiadása iránti követelését bírósági úton érvényesíti;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 a dologgal kapcsolatban tulajdonosi jogát gyakorolja; vagy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a birtokos a birtokot akaratán kívül elveszti, és azt egy éven belül nem szerzi vissza, vagy egy éven belül nem kéri a bíróságnál, hogy a dolog újabb birtokosa a dolgot adja vissza.</w:t>
      </w:r>
    </w:p>
    <w:p w:rsidR="00585C68" w:rsidRPr="00585C68" w:rsidRDefault="00585C68" w:rsidP="00585C6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C68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 az elbirtoklás megszakad, a birtoklásnak addig eltelt ideje nem vehető figyelembe, és az elbirtoklás a megszakadást okozó körülmény elmúltával újból kezdődik.</w:t>
      </w:r>
    </w:p>
    <w:p w:rsidR="00585C68" w:rsidRDefault="00585C68" w:rsidP="007A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734" w:rsidRDefault="002C6734" w:rsidP="002C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734" w:rsidRPr="002C6734" w:rsidRDefault="002C6734" w:rsidP="002C6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C673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Határozati javaslat:</w:t>
      </w:r>
    </w:p>
    <w:p w:rsidR="002C6734" w:rsidRDefault="002C6734" w:rsidP="002C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734" w:rsidRPr="002C6734" w:rsidRDefault="00585C68" w:rsidP="002C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MINDSZENTKÁLLA</w:t>
      </w:r>
      <w:r w:rsidR="002C6734" w:rsidRPr="002C67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ÖNKORMÁNYZATA KÉPVISELŐ-</w:t>
      </w:r>
    </w:p>
    <w:p w:rsidR="002C6734" w:rsidRPr="002C6734" w:rsidRDefault="002C6734" w:rsidP="002C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67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2C6734" w:rsidRPr="002C6734" w:rsidRDefault="002C6734" w:rsidP="002C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734" w:rsidRPr="002C6734" w:rsidRDefault="002C6734" w:rsidP="002C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2C67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2C67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</w:t>
      </w:r>
      <w:r w:rsidR="00585C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</w:t>
      </w:r>
      <w:r w:rsidRPr="002C67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85C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2C67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2C6734" w:rsidRPr="002C6734" w:rsidRDefault="002C6734" w:rsidP="002C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734" w:rsidRPr="002C6734" w:rsidRDefault="002C6734" w:rsidP="002C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67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585C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Mindszentkálla 631. helyrajzi számú ingatlan elbirtoklása</w:t>
      </w:r>
    </w:p>
    <w:p w:rsidR="002C6734" w:rsidRPr="002C6734" w:rsidRDefault="002C6734" w:rsidP="002C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5C68" w:rsidRDefault="00585C68" w:rsidP="002C6734">
      <w:p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Mindszentkálla</w:t>
      </w:r>
      <w:r w:rsidR="002C6734" w:rsidRPr="002C67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Képviselő-testülete</w:t>
      </w:r>
      <w:r w:rsidR="002C6734" w:rsidRPr="002C673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6C7AA7">
        <w:rPr>
          <w:rFonts w:ascii="Times New Roman" w:eastAsia="Calibri" w:hAnsi="Times New Roman" w:cs="Times New Roman"/>
          <w:sz w:val="24"/>
          <w:szCs w:val="24"/>
          <w:lang w:eastAsia="hu-HU"/>
        </w:rPr>
        <w:t>elhatározza</w:t>
      </w:r>
      <w:r w:rsidR="002C6734" w:rsidRPr="002C6734">
        <w:rPr>
          <w:rFonts w:ascii="Times New Roman" w:eastAsia="Calibri" w:hAnsi="Times New Roman" w:cs="Times New Roman"/>
          <w:sz w:val="24"/>
          <w:szCs w:val="24"/>
          <w:lang w:eastAsia="hu-HU"/>
        </w:rPr>
        <w:t>, hogy a tulajdonában lévő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Mindszentkálla 631. helyrajzi számú ingatlanra vonatkozóan elbirtoklási szerződést köt Meilinger Csaba 8282 Mindszentkálla, Petőfi utca 9. szám alatti lakossal.</w:t>
      </w:r>
    </w:p>
    <w:p w:rsidR="0099142A" w:rsidRDefault="0099142A" w:rsidP="002C6734">
      <w:p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85C68" w:rsidRDefault="00BD7886" w:rsidP="002C6734">
      <w:p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Mindszentkálla Község Önkormányzata Képviselő-testülete felhatalmazza a polgármestert az elbirtoklási szerződés aláírására.</w:t>
      </w:r>
    </w:p>
    <w:p w:rsidR="00BD7886" w:rsidRDefault="00BD7886" w:rsidP="002C6734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2C6734" w:rsidRPr="002C6734" w:rsidRDefault="002C6734" w:rsidP="002C6734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67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2C67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7886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László</w:t>
      </w:r>
      <w:r w:rsidRPr="002C6734">
        <w:rPr>
          <w:rFonts w:ascii="Times New Roman" w:eastAsia="Times New Roman" w:hAnsi="Times New Roman" w:cs="Times New Roman"/>
          <w:sz w:val="24"/>
          <w:szCs w:val="24"/>
          <w:lang w:eastAsia="hu-HU"/>
        </w:rPr>
        <w:t>, polgármester</w:t>
      </w:r>
    </w:p>
    <w:p w:rsidR="00301567" w:rsidRDefault="002C6734" w:rsidP="006C7AA7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2C67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2C67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C7A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</w:t>
      </w:r>
      <w:r w:rsidR="00BD78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</w:t>
      </w:r>
      <w:r w:rsidR="006C7AA7">
        <w:rPr>
          <w:rFonts w:ascii="Times New Roman" w:eastAsia="Times New Roman" w:hAnsi="Times New Roman" w:cs="Times New Roman"/>
          <w:sz w:val="24"/>
          <w:szCs w:val="24"/>
          <w:lang w:eastAsia="hu-HU"/>
        </w:rPr>
        <w:t>30.</w:t>
      </w:r>
    </w:p>
    <w:sectPr w:rsidR="0030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9C"/>
    <w:rsid w:val="00120EEE"/>
    <w:rsid w:val="00236654"/>
    <w:rsid w:val="002C6734"/>
    <w:rsid w:val="00301567"/>
    <w:rsid w:val="00392137"/>
    <w:rsid w:val="00443CAD"/>
    <w:rsid w:val="0049149C"/>
    <w:rsid w:val="004A7589"/>
    <w:rsid w:val="00521897"/>
    <w:rsid w:val="00585C68"/>
    <w:rsid w:val="005E481F"/>
    <w:rsid w:val="006C7AA7"/>
    <w:rsid w:val="007A15F7"/>
    <w:rsid w:val="007F32EB"/>
    <w:rsid w:val="0099142A"/>
    <w:rsid w:val="00A164F7"/>
    <w:rsid w:val="00A75D51"/>
    <w:rsid w:val="00AF21F0"/>
    <w:rsid w:val="00B30A4E"/>
    <w:rsid w:val="00BD7886"/>
    <w:rsid w:val="00CE2F36"/>
    <w:rsid w:val="00E85274"/>
    <w:rsid w:val="00E858C7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964D"/>
  <w15:chartTrackingRefBased/>
  <w15:docId w15:val="{E23A8ED5-A285-4F13-9BE5-065CD68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21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91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91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921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921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921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9149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149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218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semiHidden/>
    <w:unhideWhenUsed/>
    <w:rsid w:val="00521897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921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921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9213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5105-E4EA-4AD1-B95D-76ED5E3A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Katalin</dc:creator>
  <cp:keywords/>
  <dc:description/>
  <cp:lastModifiedBy>TitzEva</cp:lastModifiedBy>
  <cp:revision>9</cp:revision>
  <cp:lastPrinted>2019-08-22T10:26:00Z</cp:lastPrinted>
  <dcterms:created xsi:type="dcterms:W3CDTF">2019-08-22T10:02:00Z</dcterms:created>
  <dcterms:modified xsi:type="dcterms:W3CDTF">2019-08-23T10:33:00Z</dcterms:modified>
</cp:coreProperties>
</file>